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81170" w14:textId="77777777" w:rsidR="00CF72AA" w:rsidRPr="00923DE0" w:rsidRDefault="00CF72AA" w:rsidP="00CF72AA">
      <w:pPr>
        <w:rPr>
          <w:rFonts w:cs="Arial"/>
          <w:sz w:val="20"/>
        </w:rPr>
      </w:pPr>
      <w:bookmarkStart w:id="0" w:name="startdocument"/>
      <w:bookmarkStart w:id="1" w:name="documentstart"/>
      <w:bookmarkEnd w:id="0"/>
      <w:bookmarkEnd w:id="1"/>
      <w:r w:rsidRPr="00923DE0">
        <w:rPr>
          <w:rFonts w:cs="Arial"/>
          <w:noProof/>
          <w:sz w:val="20"/>
        </w:rPr>
        <w:drawing>
          <wp:inline distT="0" distB="0" distL="0" distR="0" wp14:anchorId="1CDB5D15" wp14:editId="268EA3FB">
            <wp:extent cx="1371600" cy="37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inline>
        </w:drawing>
      </w:r>
      <w:r w:rsidRPr="00923DE0">
        <w:rPr>
          <w:rFonts w:cs="Arial"/>
          <w:sz w:val="20"/>
        </w:rPr>
        <w:t xml:space="preserve"> </w:t>
      </w:r>
    </w:p>
    <w:p w14:paraId="6B91E15B" w14:textId="77777777" w:rsidR="00CF72AA" w:rsidRPr="00923DE0" w:rsidRDefault="00CF72AA" w:rsidP="00CF72AA">
      <w:pPr>
        <w:spacing w:before="0" w:line="240" w:lineRule="auto"/>
        <w:jc w:val="left"/>
        <w:rPr>
          <w:rFonts w:cs="Arial"/>
          <w:b/>
          <w:color w:val="000000"/>
          <w:sz w:val="20"/>
        </w:rPr>
      </w:pPr>
    </w:p>
    <w:p w14:paraId="567F60EF" w14:textId="77777777" w:rsidR="00CF72AA" w:rsidRPr="00923DE0" w:rsidRDefault="00CF72AA" w:rsidP="00CF72AA">
      <w:pPr>
        <w:spacing w:before="0" w:line="240" w:lineRule="auto"/>
        <w:jc w:val="left"/>
        <w:rPr>
          <w:rFonts w:cs="Arial"/>
          <w:b/>
          <w:color w:val="000000"/>
          <w:sz w:val="20"/>
        </w:rPr>
      </w:pPr>
      <w:r w:rsidRPr="00923DE0">
        <w:rPr>
          <w:rFonts w:cs="Arial"/>
          <w:b/>
          <w:color w:val="000000"/>
          <w:sz w:val="20"/>
        </w:rPr>
        <w:t xml:space="preserve">Annexe 1: Pricing Approach </w:t>
      </w:r>
    </w:p>
    <w:p w14:paraId="6FB69AD8" w14:textId="77777777" w:rsidR="00CF72AA" w:rsidRPr="00923DE0" w:rsidRDefault="00CF72AA" w:rsidP="00CF72AA">
      <w:pPr>
        <w:spacing w:before="0" w:line="240" w:lineRule="auto"/>
        <w:jc w:val="left"/>
        <w:rPr>
          <w:rFonts w:cs="Arial"/>
          <w:b/>
          <w:color w:val="000000"/>
          <w:sz w:val="20"/>
        </w:rPr>
      </w:pPr>
    </w:p>
    <w:p w14:paraId="4B5F517F" w14:textId="6221A768" w:rsidR="00CF72AA" w:rsidRPr="00923DE0" w:rsidRDefault="00CF72AA" w:rsidP="00CF72AA">
      <w:pPr>
        <w:spacing w:before="0" w:line="240" w:lineRule="auto"/>
        <w:jc w:val="left"/>
        <w:rPr>
          <w:rFonts w:cs="Arial"/>
          <w:color w:val="000000"/>
          <w:sz w:val="20"/>
        </w:rPr>
      </w:pPr>
      <w:r w:rsidRPr="00923DE0">
        <w:rPr>
          <w:rFonts w:cs="Arial"/>
          <w:color w:val="000000"/>
          <w:sz w:val="20"/>
        </w:rPr>
        <w:t>Suppliers are required t</w:t>
      </w:r>
      <w:r w:rsidR="00120DAD" w:rsidRPr="00923DE0">
        <w:rPr>
          <w:rFonts w:cs="Arial"/>
          <w:color w:val="000000"/>
          <w:sz w:val="20"/>
        </w:rPr>
        <w:t xml:space="preserve">o </w:t>
      </w:r>
      <w:r w:rsidR="000168BD">
        <w:rPr>
          <w:rFonts w:cs="Arial"/>
          <w:color w:val="000000"/>
          <w:sz w:val="20"/>
        </w:rPr>
        <w:t xml:space="preserve">supply their </w:t>
      </w:r>
      <w:r w:rsidR="00120DAD" w:rsidRPr="00923DE0">
        <w:rPr>
          <w:rFonts w:cs="Arial"/>
          <w:color w:val="000000"/>
          <w:sz w:val="20"/>
        </w:rPr>
        <w:t>provide rates (exclusive of Value Added Tax [V</w:t>
      </w:r>
      <w:r w:rsidRPr="00923DE0">
        <w:rPr>
          <w:rFonts w:cs="Arial"/>
          <w:color w:val="000000"/>
          <w:sz w:val="20"/>
        </w:rPr>
        <w:t>A</w:t>
      </w:r>
      <w:r w:rsidR="00120DAD" w:rsidRPr="00923DE0">
        <w:rPr>
          <w:rFonts w:cs="Arial"/>
          <w:color w:val="000000"/>
          <w:sz w:val="20"/>
        </w:rPr>
        <w:t>T]</w:t>
      </w:r>
      <w:r w:rsidRPr="00923DE0">
        <w:rPr>
          <w:rFonts w:cs="Arial"/>
          <w:color w:val="000000"/>
          <w:sz w:val="20"/>
        </w:rPr>
        <w:t xml:space="preserve">) used in relation to </w:t>
      </w:r>
      <w:r w:rsidR="000168BD">
        <w:rPr>
          <w:rFonts w:cs="Arial"/>
          <w:color w:val="000000"/>
          <w:sz w:val="20"/>
        </w:rPr>
        <w:t xml:space="preserve">the fixed items and </w:t>
      </w:r>
      <w:r w:rsidRPr="00923DE0">
        <w:rPr>
          <w:rFonts w:cs="Arial"/>
          <w:color w:val="000000"/>
          <w:sz w:val="20"/>
        </w:rPr>
        <w:t xml:space="preserve">professional services elements of their costs in the table below. </w:t>
      </w:r>
    </w:p>
    <w:p w14:paraId="22C646E3"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p w14:paraId="54A874F8"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5D9C4095"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626"/>
        <w:gridCol w:w="1842"/>
        <w:gridCol w:w="1418"/>
        <w:gridCol w:w="1479"/>
      </w:tblGrid>
      <w:tr w:rsidR="00DC6060" w:rsidRPr="00923DE0" w14:paraId="115B1168" w14:textId="77777777" w:rsidTr="00DC6060">
        <w:trPr>
          <w:tblHeader/>
        </w:trPr>
        <w:tc>
          <w:tcPr>
            <w:tcW w:w="1769" w:type="dxa"/>
            <w:shd w:val="clear" w:color="auto" w:fill="D9D9D9"/>
          </w:tcPr>
          <w:p w14:paraId="4E6682F3" w14:textId="016ABA9A" w:rsidR="00DC6060" w:rsidRPr="00DC6060" w:rsidRDefault="00FA1AC2" w:rsidP="00DC6060">
            <w:pPr>
              <w:autoSpaceDE w:val="0"/>
              <w:autoSpaceDN w:val="0"/>
              <w:adjustRightInd w:val="0"/>
              <w:spacing w:before="0" w:line="240" w:lineRule="auto"/>
              <w:jc w:val="left"/>
              <w:rPr>
                <w:rFonts w:eastAsia="Calibri" w:cs="Arial"/>
                <w:b/>
                <w:color w:val="000000"/>
                <w:sz w:val="20"/>
                <w:lang w:eastAsia="en-US"/>
              </w:rPr>
            </w:pPr>
            <w:r>
              <w:rPr>
                <w:rFonts w:eastAsia="Calibri" w:cs="Arial"/>
                <w:b/>
                <w:color w:val="000000"/>
                <w:sz w:val="20"/>
                <w:lang w:eastAsia="en-US"/>
              </w:rPr>
              <w:t>LOT number</w:t>
            </w:r>
          </w:p>
        </w:tc>
        <w:tc>
          <w:tcPr>
            <w:tcW w:w="2626" w:type="dxa"/>
            <w:shd w:val="clear" w:color="auto" w:fill="D9D9D9"/>
          </w:tcPr>
          <w:p w14:paraId="4DBA708E"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Description of works </w:t>
            </w:r>
          </w:p>
        </w:tc>
        <w:tc>
          <w:tcPr>
            <w:tcW w:w="1842" w:type="dxa"/>
            <w:shd w:val="clear" w:color="auto" w:fill="D9D9D9"/>
          </w:tcPr>
          <w:p w14:paraId="047CCDFB" w14:textId="77777777" w:rsidR="00DC6060" w:rsidRPr="00923DE0" w:rsidRDefault="00DC6060"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Unit of measure</w:t>
            </w:r>
          </w:p>
        </w:tc>
        <w:tc>
          <w:tcPr>
            <w:tcW w:w="1418" w:type="dxa"/>
            <w:shd w:val="clear" w:color="auto" w:fill="D9D9D9"/>
          </w:tcPr>
          <w:p w14:paraId="42F6DA38" w14:textId="77777777" w:rsidR="00DC6060" w:rsidRPr="00923DE0" w:rsidRDefault="00DC6060"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 xml:space="preserve">Unit cost </w:t>
            </w:r>
          </w:p>
        </w:tc>
        <w:tc>
          <w:tcPr>
            <w:tcW w:w="1479" w:type="dxa"/>
            <w:shd w:val="clear" w:color="auto" w:fill="D9D9D9"/>
          </w:tcPr>
          <w:p w14:paraId="131E6D7D" w14:textId="77777777" w:rsidR="00DC6060" w:rsidRPr="00923DE0" w:rsidRDefault="00DC6060"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w:t>
            </w:r>
          </w:p>
        </w:tc>
      </w:tr>
      <w:tr w:rsidR="00DC6060" w:rsidRPr="00923DE0" w14:paraId="6059911A" w14:textId="77777777" w:rsidTr="00DC6060">
        <w:tc>
          <w:tcPr>
            <w:tcW w:w="1769" w:type="dxa"/>
            <w:shd w:val="clear" w:color="auto" w:fill="auto"/>
          </w:tcPr>
          <w:p w14:paraId="5C0EC415" w14:textId="77777777" w:rsidR="00DC6060" w:rsidRDefault="00DC6060" w:rsidP="00DC6060">
            <w:pPr>
              <w:autoSpaceDE w:val="0"/>
              <w:autoSpaceDN w:val="0"/>
              <w:adjustRightInd w:val="0"/>
              <w:spacing w:before="0" w:line="240" w:lineRule="auto"/>
              <w:jc w:val="left"/>
              <w:rPr>
                <w:rFonts w:eastAsia="Calibri" w:cs="Arial"/>
                <w:color w:val="000000"/>
                <w:sz w:val="20"/>
                <w:lang w:eastAsia="en-US"/>
              </w:rPr>
            </w:pPr>
          </w:p>
          <w:p w14:paraId="3D0B3220" w14:textId="77777777" w:rsidR="00FA1AC2" w:rsidRDefault="00FA1AC2" w:rsidP="00DC6060">
            <w:pPr>
              <w:autoSpaceDE w:val="0"/>
              <w:autoSpaceDN w:val="0"/>
              <w:adjustRightInd w:val="0"/>
              <w:spacing w:before="0" w:line="240" w:lineRule="auto"/>
              <w:jc w:val="left"/>
              <w:rPr>
                <w:rFonts w:eastAsia="Calibri" w:cs="Arial"/>
                <w:color w:val="000000"/>
                <w:sz w:val="20"/>
                <w:lang w:eastAsia="en-US"/>
              </w:rPr>
            </w:pPr>
          </w:p>
          <w:p w14:paraId="6DB770B6" w14:textId="3D854740" w:rsidR="00FA1AC2" w:rsidRPr="00DC6060" w:rsidRDefault="00FA1AC2" w:rsidP="00DC6060">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316BDD38" w14:textId="4DCDC9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842" w:type="dxa"/>
          </w:tcPr>
          <w:p w14:paraId="121284CA"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418" w:type="dxa"/>
          </w:tcPr>
          <w:p w14:paraId="6B7CEBE2"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479" w:type="dxa"/>
          </w:tcPr>
          <w:p w14:paraId="32722747"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2A4E6F91" w14:textId="77777777" w:rsidTr="00DC6060">
        <w:tc>
          <w:tcPr>
            <w:tcW w:w="1769" w:type="dxa"/>
            <w:shd w:val="clear" w:color="auto" w:fill="auto"/>
          </w:tcPr>
          <w:p w14:paraId="0C97B27A" w14:textId="77777777" w:rsidR="00DC6060" w:rsidRDefault="00DC6060" w:rsidP="00DC6060">
            <w:pPr>
              <w:autoSpaceDE w:val="0"/>
              <w:autoSpaceDN w:val="0"/>
              <w:adjustRightInd w:val="0"/>
              <w:spacing w:before="0" w:line="240" w:lineRule="auto"/>
              <w:jc w:val="left"/>
              <w:rPr>
                <w:rFonts w:eastAsia="Calibri" w:cs="Arial"/>
                <w:color w:val="000000"/>
                <w:sz w:val="20"/>
                <w:lang w:eastAsia="en-US"/>
              </w:rPr>
            </w:pPr>
          </w:p>
          <w:p w14:paraId="407DBA66" w14:textId="77777777" w:rsidR="00FA1AC2" w:rsidRDefault="00FA1AC2" w:rsidP="00DC6060">
            <w:pPr>
              <w:autoSpaceDE w:val="0"/>
              <w:autoSpaceDN w:val="0"/>
              <w:adjustRightInd w:val="0"/>
              <w:spacing w:before="0" w:line="240" w:lineRule="auto"/>
              <w:jc w:val="left"/>
              <w:rPr>
                <w:rFonts w:eastAsia="Calibri" w:cs="Arial"/>
                <w:color w:val="000000"/>
                <w:sz w:val="20"/>
                <w:lang w:eastAsia="en-US"/>
              </w:rPr>
            </w:pPr>
          </w:p>
          <w:p w14:paraId="67208921" w14:textId="32A6B515" w:rsidR="00FA1AC2" w:rsidRPr="00DC6060" w:rsidRDefault="00FA1AC2" w:rsidP="00DC6060">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6639AC66" w14:textId="6AB6AEAC"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842" w:type="dxa"/>
          </w:tcPr>
          <w:p w14:paraId="4D97B718"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418" w:type="dxa"/>
          </w:tcPr>
          <w:p w14:paraId="5057FF17"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479" w:type="dxa"/>
          </w:tcPr>
          <w:p w14:paraId="5AE1FA5C"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0168BD" w:rsidRPr="00923DE0" w14:paraId="5268E00D" w14:textId="77777777" w:rsidTr="00DC6060">
        <w:tc>
          <w:tcPr>
            <w:tcW w:w="1769" w:type="dxa"/>
            <w:shd w:val="clear" w:color="auto" w:fill="auto"/>
          </w:tcPr>
          <w:p w14:paraId="5CE9C1F3"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518A93C7"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51438774"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1E1AE6D8" w14:textId="4C5418AD" w:rsidR="00FA1AC2" w:rsidRPr="00DC6060" w:rsidRDefault="00FA1AC2"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0916A5CB" w14:textId="7698E0D3"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44E30E80"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55B00F5A"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5E49DB24"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7812B992" w14:textId="77777777" w:rsidTr="00DC6060">
        <w:tc>
          <w:tcPr>
            <w:tcW w:w="1769" w:type="dxa"/>
            <w:shd w:val="clear" w:color="auto" w:fill="auto"/>
          </w:tcPr>
          <w:p w14:paraId="53D95A45"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55E9FA8F"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44453981"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1C6822C0" w14:textId="0C3E1200" w:rsidR="00FA1AC2" w:rsidRPr="00DC6060" w:rsidRDefault="00FA1AC2"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6209D2ED" w14:textId="33FCF7CA"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2DEDAA43"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11A98FDA"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31006AEC"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1F248F9D" w14:textId="77777777" w:rsidTr="00DC6060">
        <w:tc>
          <w:tcPr>
            <w:tcW w:w="1769" w:type="dxa"/>
            <w:shd w:val="clear" w:color="auto" w:fill="auto"/>
          </w:tcPr>
          <w:p w14:paraId="7A06F774"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358AFED2"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33E8AABC"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01660E14" w14:textId="305E7CDB" w:rsidR="00FA1AC2" w:rsidRPr="00DC6060" w:rsidRDefault="00FA1AC2"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4336C871" w14:textId="3E7AA10F"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27B47337"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50B4D3F4"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443422B7"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527657B3" w14:textId="77777777" w:rsidTr="00DC6060">
        <w:tc>
          <w:tcPr>
            <w:tcW w:w="1769" w:type="dxa"/>
            <w:shd w:val="clear" w:color="auto" w:fill="auto"/>
          </w:tcPr>
          <w:p w14:paraId="6D90F26F"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72ADE5AF"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102440F1"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58A6384D" w14:textId="14515B32" w:rsidR="00FA1AC2" w:rsidRPr="00DC6060" w:rsidRDefault="00FA1AC2"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7BCAB9A3" w14:textId="62FF4B99"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2B408FFD"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66E0946E"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50AB30A7"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6E1C93C4" w14:textId="77777777" w:rsidTr="00DC6060">
        <w:tc>
          <w:tcPr>
            <w:tcW w:w="1769" w:type="dxa"/>
            <w:shd w:val="clear" w:color="auto" w:fill="auto"/>
          </w:tcPr>
          <w:p w14:paraId="6D7A0933"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44F26E11"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656C78BF" w14:textId="77777777" w:rsidR="00FA1AC2" w:rsidRDefault="00FA1AC2" w:rsidP="000168BD">
            <w:pPr>
              <w:autoSpaceDE w:val="0"/>
              <w:autoSpaceDN w:val="0"/>
              <w:adjustRightInd w:val="0"/>
              <w:spacing w:before="0" w:line="240" w:lineRule="auto"/>
              <w:jc w:val="left"/>
              <w:rPr>
                <w:rFonts w:eastAsia="Calibri" w:cs="Arial"/>
                <w:color w:val="000000"/>
                <w:sz w:val="20"/>
                <w:lang w:eastAsia="en-US"/>
              </w:rPr>
            </w:pPr>
          </w:p>
          <w:p w14:paraId="210F507C" w14:textId="23754889" w:rsidR="00FA1AC2" w:rsidRPr="00DC6060" w:rsidRDefault="00FA1AC2"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638F7272" w14:textId="5C7D7A4B"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1126719C"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0AE11A42"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78B90C5F"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67733232" w14:textId="77777777" w:rsidTr="00DC6060">
        <w:tc>
          <w:tcPr>
            <w:tcW w:w="1769" w:type="dxa"/>
            <w:shd w:val="clear" w:color="auto" w:fill="auto"/>
          </w:tcPr>
          <w:p w14:paraId="2AA93F19"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560B0DFF"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7E4EBC97"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595DBEC3" w14:textId="0124DD69"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7C6C22B7" w14:textId="54C98316"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5B7CCB8D"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5D99D0D7"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70EDA22B"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56FD6DEF" w14:textId="77777777" w:rsidTr="00DC6060">
        <w:tc>
          <w:tcPr>
            <w:tcW w:w="1769" w:type="dxa"/>
            <w:shd w:val="clear" w:color="auto" w:fill="auto"/>
          </w:tcPr>
          <w:p w14:paraId="5A2FB51D"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bookmarkStart w:id="2" w:name="_GoBack"/>
            <w:bookmarkEnd w:id="2"/>
          </w:p>
          <w:p w14:paraId="14CD6E28"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4A68D384"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0CC0D13F"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49599BA1" w14:textId="3287547B"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0DB445CF" w14:textId="51B6B5CA"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57E6D344"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4D43B2F7"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393590B6"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6EEC0CC3" w14:textId="77777777" w:rsidTr="00DC6060">
        <w:tc>
          <w:tcPr>
            <w:tcW w:w="1769" w:type="dxa"/>
            <w:shd w:val="clear" w:color="auto" w:fill="auto"/>
          </w:tcPr>
          <w:p w14:paraId="09821F33"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215A3258"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648D2B0F"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734F01F5"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790D4742"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536F3F2B" w14:textId="390B140F"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6DD72A30" w14:textId="6968D535"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727A5DE8"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5B7191D4"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2EF4584B"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6018EA3F" w14:textId="77777777" w:rsidTr="00DC6060">
        <w:tc>
          <w:tcPr>
            <w:tcW w:w="1769" w:type="dxa"/>
            <w:shd w:val="clear" w:color="auto" w:fill="auto"/>
          </w:tcPr>
          <w:p w14:paraId="4E2F1B05"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4256221A"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6F8A970F" w14:textId="002C661D" w:rsidR="000168BD" w:rsidRDefault="000168BD"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32D21316" w14:textId="77777777"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4032F78D"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7E4FBDC7"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5430682A"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365AD0E9" w14:textId="77777777" w:rsidTr="00DC6060">
        <w:tc>
          <w:tcPr>
            <w:tcW w:w="1769" w:type="dxa"/>
            <w:shd w:val="clear" w:color="auto" w:fill="auto"/>
          </w:tcPr>
          <w:p w14:paraId="7994EACE"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77A3E6F3"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23CEF9D2" w14:textId="6100D2CD" w:rsidR="000168BD" w:rsidRDefault="000168BD"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5652AC61" w14:textId="77777777"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3CABDCD4"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284397D2"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44240EDB"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6A01324D" w14:textId="77777777" w:rsidTr="00DC6060">
        <w:tc>
          <w:tcPr>
            <w:tcW w:w="1769" w:type="dxa"/>
            <w:shd w:val="clear" w:color="auto" w:fill="auto"/>
          </w:tcPr>
          <w:p w14:paraId="39534A2E"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1380CA4E"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2F75D1A8"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6DDE9511" w14:textId="4EDDD65F" w:rsidR="000168BD" w:rsidRDefault="000168BD"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0F09A810" w14:textId="77777777"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00811D19"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7445ECCB"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399A281A"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605A4E44" w14:textId="77777777" w:rsidTr="00DC6060">
        <w:tc>
          <w:tcPr>
            <w:tcW w:w="1769" w:type="dxa"/>
            <w:shd w:val="clear" w:color="auto" w:fill="auto"/>
          </w:tcPr>
          <w:p w14:paraId="465DD579"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019898E5"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46B4DF7A"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0042BC85"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p w14:paraId="298B9B6D" w14:textId="23EE1906" w:rsidR="000168BD" w:rsidRDefault="000168BD"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6BD6675B" w14:textId="77777777"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1B480832"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356F1CA3"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02AA7515"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17A72860" w14:textId="77777777" w:rsidTr="00DC6060">
        <w:tc>
          <w:tcPr>
            <w:tcW w:w="1769" w:type="dxa"/>
            <w:shd w:val="clear" w:color="auto" w:fill="auto"/>
          </w:tcPr>
          <w:p w14:paraId="4DF672C2" w14:textId="77777777" w:rsidR="000168BD" w:rsidRDefault="000168BD" w:rsidP="000168BD">
            <w:pPr>
              <w:autoSpaceDE w:val="0"/>
              <w:autoSpaceDN w:val="0"/>
              <w:adjustRightInd w:val="0"/>
              <w:spacing w:before="0" w:line="240" w:lineRule="auto"/>
              <w:jc w:val="left"/>
              <w:rPr>
                <w:rFonts w:eastAsia="Calibri" w:cs="Arial"/>
                <w:color w:val="000000"/>
                <w:sz w:val="20"/>
                <w:lang w:eastAsia="en-US"/>
              </w:rPr>
            </w:pPr>
          </w:p>
        </w:tc>
        <w:tc>
          <w:tcPr>
            <w:tcW w:w="2626" w:type="dxa"/>
            <w:shd w:val="clear" w:color="auto" w:fill="auto"/>
          </w:tcPr>
          <w:p w14:paraId="029D690D" w14:textId="77777777" w:rsidR="000168BD" w:rsidRPr="00DC606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842" w:type="dxa"/>
          </w:tcPr>
          <w:p w14:paraId="6BD3D2C4"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18" w:type="dxa"/>
          </w:tcPr>
          <w:p w14:paraId="38498824"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c>
          <w:tcPr>
            <w:tcW w:w="1479" w:type="dxa"/>
          </w:tcPr>
          <w:p w14:paraId="77F89CE0" w14:textId="77777777" w:rsidR="000168BD" w:rsidRPr="00923DE0" w:rsidRDefault="000168BD" w:rsidP="000168BD">
            <w:pPr>
              <w:autoSpaceDE w:val="0"/>
              <w:autoSpaceDN w:val="0"/>
              <w:adjustRightInd w:val="0"/>
              <w:spacing w:before="0" w:line="240" w:lineRule="auto"/>
              <w:jc w:val="left"/>
              <w:rPr>
                <w:rFonts w:eastAsia="Calibri" w:cs="Arial"/>
                <w:color w:val="000000"/>
                <w:sz w:val="20"/>
                <w:lang w:eastAsia="en-US"/>
              </w:rPr>
            </w:pPr>
          </w:p>
        </w:tc>
      </w:tr>
      <w:tr w:rsidR="000168BD" w:rsidRPr="00923DE0" w14:paraId="28BAABA0" w14:textId="77777777" w:rsidTr="00A96864">
        <w:tc>
          <w:tcPr>
            <w:tcW w:w="7655" w:type="dxa"/>
            <w:gridSpan w:val="4"/>
            <w:shd w:val="clear" w:color="auto" w:fill="auto"/>
          </w:tcPr>
          <w:p w14:paraId="19C5D86A" w14:textId="77777777" w:rsidR="000168BD" w:rsidRPr="00923DE0" w:rsidRDefault="000168BD" w:rsidP="000168BD">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(without VAT)</w:t>
            </w:r>
          </w:p>
        </w:tc>
        <w:tc>
          <w:tcPr>
            <w:tcW w:w="1479" w:type="dxa"/>
          </w:tcPr>
          <w:p w14:paraId="560C1627" w14:textId="77777777" w:rsidR="000168BD" w:rsidRPr="00923DE0" w:rsidRDefault="000168BD" w:rsidP="000168BD">
            <w:pPr>
              <w:autoSpaceDE w:val="0"/>
              <w:autoSpaceDN w:val="0"/>
              <w:adjustRightInd w:val="0"/>
              <w:spacing w:before="0" w:line="240" w:lineRule="auto"/>
              <w:jc w:val="left"/>
              <w:rPr>
                <w:rFonts w:eastAsia="Calibri" w:cs="Arial"/>
                <w:b/>
                <w:color w:val="000000"/>
                <w:sz w:val="20"/>
                <w:lang w:eastAsia="en-US"/>
              </w:rPr>
            </w:pPr>
          </w:p>
        </w:tc>
      </w:tr>
      <w:tr w:rsidR="000168BD" w:rsidRPr="00923DE0" w14:paraId="5B2D1CB9" w14:textId="77777777" w:rsidTr="00A96864">
        <w:tc>
          <w:tcPr>
            <w:tcW w:w="7655" w:type="dxa"/>
            <w:gridSpan w:val="4"/>
            <w:shd w:val="clear" w:color="auto" w:fill="auto"/>
          </w:tcPr>
          <w:p w14:paraId="1C56E601" w14:textId="77777777" w:rsidR="000168BD" w:rsidRPr="00923DE0" w:rsidRDefault="000168BD" w:rsidP="000168BD">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VAT cost</w:t>
            </w:r>
          </w:p>
        </w:tc>
        <w:tc>
          <w:tcPr>
            <w:tcW w:w="1479" w:type="dxa"/>
          </w:tcPr>
          <w:p w14:paraId="4CC275C6" w14:textId="77777777" w:rsidR="000168BD" w:rsidRPr="00923DE0" w:rsidRDefault="000168BD" w:rsidP="000168BD">
            <w:pPr>
              <w:autoSpaceDE w:val="0"/>
              <w:autoSpaceDN w:val="0"/>
              <w:adjustRightInd w:val="0"/>
              <w:spacing w:before="0" w:line="240" w:lineRule="auto"/>
              <w:jc w:val="left"/>
              <w:rPr>
                <w:rFonts w:eastAsia="Calibri" w:cs="Arial"/>
                <w:b/>
                <w:color w:val="000000"/>
                <w:sz w:val="20"/>
                <w:lang w:eastAsia="en-US"/>
              </w:rPr>
            </w:pPr>
          </w:p>
        </w:tc>
      </w:tr>
      <w:tr w:rsidR="000168BD" w:rsidRPr="00923DE0" w14:paraId="620F1102" w14:textId="77777777" w:rsidTr="00A96864">
        <w:tc>
          <w:tcPr>
            <w:tcW w:w="7655" w:type="dxa"/>
            <w:gridSpan w:val="4"/>
            <w:shd w:val="clear" w:color="auto" w:fill="auto"/>
          </w:tcPr>
          <w:p w14:paraId="6CB3BF58" w14:textId="77777777" w:rsidR="000168BD" w:rsidRPr="00923DE0" w:rsidRDefault="000168BD" w:rsidP="000168BD">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with VAT</w:t>
            </w:r>
          </w:p>
        </w:tc>
        <w:tc>
          <w:tcPr>
            <w:tcW w:w="1479" w:type="dxa"/>
          </w:tcPr>
          <w:p w14:paraId="46C08084" w14:textId="77777777" w:rsidR="000168BD" w:rsidRPr="00923DE0" w:rsidRDefault="000168BD" w:rsidP="000168BD">
            <w:pPr>
              <w:autoSpaceDE w:val="0"/>
              <w:autoSpaceDN w:val="0"/>
              <w:adjustRightInd w:val="0"/>
              <w:spacing w:before="0" w:line="240" w:lineRule="auto"/>
              <w:jc w:val="left"/>
              <w:rPr>
                <w:rFonts w:eastAsia="Calibri" w:cs="Arial"/>
                <w:b/>
                <w:color w:val="000000"/>
                <w:sz w:val="20"/>
                <w:lang w:eastAsia="en-US"/>
              </w:rPr>
            </w:pPr>
          </w:p>
        </w:tc>
      </w:tr>
    </w:tbl>
    <w:p w14:paraId="770C5762"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2F814CC1" w14:textId="77777777" w:rsidR="00272ED7" w:rsidRPr="00272ED7" w:rsidRDefault="00272ED7" w:rsidP="00DC6060">
      <w:pPr>
        <w:autoSpaceDE w:val="0"/>
        <w:autoSpaceDN w:val="0"/>
        <w:adjustRightInd w:val="0"/>
        <w:spacing w:before="0" w:line="240" w:lineRule="auto"/>
        <w:jc w:val="left"/>
        <w:rPr>
          <w:rFonts w:eastAsia="Calibri" w:cs="Arial"/>
          <w:b/>
          <w:color w:val="000000"/>
          <w:sz w:val="20"/>
          <w:lang w:eastAsia="en-US"/>
        </w:rPr>
      </w:pPr>
      <w:r w:rsidRPr="00272ED7">
        <w:rPr>
          <w:rFonts w:eastAsia="Calibri" w:cs="Arial"/>
          <w:b/>
          <w:color w:val="000000"/>
          <w:sz w:val="20"/>
          <w:lang w:eastAsia="en-US"/>
        </w:rPr>
        <w:t>Note: -</w:t>
      </w:r>
    </w:p>
    <w:p w14:paraId="0E6A4F39" w14:textId="268BE8C8" w:rsidR="00DC6060" w:rsidRDefault="00DC6060" w:rsidP="00272ED7">
      <w:pPr>
        <w:pStyle w:val="ListParagraph"/>
        <w:numPr>
          <w:ilvl w:val="0"/>
          <w:numId w:val="6"/>
        </w:numPr>
        <w:autoSpaceDE w:val="0"/>
        <w:autoSpaceDN w:val="0"/>
        <w:adjustRightInd w:val="0"/>
        <w:spacing w:before="0" w:line="240" w:lineRule="auto"/>
        <w:jc w:val="left"/>
        <w:rPr>
          <w:rFonts w:eastAsia="Calibri" w:cs="Arial"/>
          <w:color w:val="000000"/>
          <w:sz w:val="20"/>
          <w:lang w:eastAsia="en-US"/>
        </w:rPr>
      </w:pPr>
      <w:r w:rsidRPr="00272ED7">
        <w:rPr>
          <w:rFonts w:eastAsia="Calibri" w:cs="Arial"/>
          <w:color w:val="000000"/>
          <w:sz w:val="20"/>
          <w:lang w:eastAsia="en-US"/>
        </w:rPr>
        <w:t xml:space="preserve">The above work must be done and completed in </w:t>
      </w:r>
      <w:r w:rsidR="000168BD">
        <w:rPr>
          <w:rFonts w:eastAsia="Calibri" w:cs="Arial"/>
          <w:color w:val="000000"/>
          <w:sz w:val="20"/>
          <w:lang w:eastAsia="en-US"/>
        </w:rPr>
        <w:t>1</w:t>
      </w:r>
      <w:r w:rsidRPr="00272ED7">
        <w:rPr>
          <w:rFonts w:eastAsia="Calibri" w:cs="Arial"/>
          <w:color w:val="000000"/>
          <w:sz w:val="20"/>
          <w:lang w:eastAsia="en-US"/>
        </w:rPr>
        <w:t xml:space="preserve"> week from the day on site handover; suppliers must confirm in writing that they will meet this requirement. </w:t>
      </w:r>
    </w:p>
    <w:p w14:paraId="04887DDA" w14:textId="77777777" w:rsidR="00FA1AC2" w:rsidRDefault="000168BD" w:rsidP="00272ED7">
      <w:pPr>
        <w:pStyle w:val="ListParagraph"/>
        <w:numPr>
          <w:ilvl w:val="0"/>
          <w:numId w:val="6"/>
        </w:numPr>
        <w:rPr>
          <w:rFonts w:eastAsia="Calibri" w:cs="Arial"/>
          <w:color w:val="000000"/>
          <w:sz w:val="20"/>
          <w:lang w:eastAsia="en-US"/>
        </w:rPr>
      </w:pPr>
      <w:r>
        <w:rPr>
          <w:rFonts w:eastAsia="Calibri" w:cs="Arial"/>
          <w:color w:val="000000"/>
          <w:sz w:val="20"/>
          <w:lang w:eastAsia="en-US"/>
        </w:rPr>
        <w:t>Y</w:t>
      </w:r>
      <w:r w:rsidR="00272ED7" w:rsidRPr="00272ED7">
        <w:rPr>
          <w:rFonts w:eastAsia="Calibri" w:cs="Arial"/>
          <w:color w:val="000000"/>
          <w:sz w:val="20"/>
          <w:lang w:eastAsia="en-US"/>
        </w:rPr>
        <w:t xml:space="preserve">ou may attach any standard pricing schedule that you have but </w:t>
      </w:r>
      <w:r>
        <w:rPr>
          <w:rFonts w:eastAsia="Calibri" w:cs="Arial"/>
          <w:color w:val="000000"/>
          <w:sz w:val="20"/>
          <w:lang w:eastAsia="en-US"/>
        </w:rPr>
        <w:t xml:space="preserve">please ensure it is </w:t>
      </w:r>
    </w:p>
    <w:p w14:paraId="1F6DFFA5" w14:textId="33FCCE70" w:rsidR="00272ED7" w:rsidRPr="00272ED7" w:rsidRDefault="00272ED7" w:rsidP="00272ED7">
      <w:pPr>
        <w:pStyle w:val="ListParagraph"/>
        <w:numPr>
          <w:ilvl w:val="0"/>
          <w:numId w:val="6"/>
        </w:numPr>
        <w:rPr>
          <w:rFonts w:eastAsia="Calibri" w:cs="Arial"/>
          <w:color w:val="000000"/>
          <w:sz w:val="20"/>
          <w:lang w:eastAsia="en-US"/>
        </w:rPr>
      </w:pPr>
      <w:r w:rsidRPr="00272ED7">
        <w:rPr>
          <w:rFonts w:eastAsia="Calibri" w:cs="Arial"/>
          <w:color w:val="000000"/>
          <w:sz w:val="20"/>
          <w:lang w:eastAsia="en-US"/>
        </w:rPr>
        <w:t>easy to compare during evaluation.</w:t>
      </w:r>
    </w:p>
    <w:p w14:paraId="59F530C9"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2E5D72AD" w14:textId="77777777" w:rsidR="004A7286" w:rsidRPr="004A7286" w:rsidRDefault="004A7286" w:rsidP="004A7286">
      <w:pPr>
        <w:spacing w:before="0" w:line="240" w:lineRule="auto"/>
        <w:rPr>
          <w:rFonts w:cs="Arial"/>
          <w:sz w:val="21"/>
          <w:szCs w:val="21"/>
          <w:lang w:eastAsia="ru-RU"/>
        </w:rPr>
      </w:pPr>
    </w:p>
    <w:p w14:paraId="520520A7" w14:textId="77777777" w:rsidR="004A7286" w:rsidRPr="004A7286" w:rsidRDefault="004A7286" w:rsidP="004A7286">
      <w:pPr>
        <w:spacing w:before="0" w:line="240" w:lineRule="auto"/>
        <w:rPr>
          <w:rFonts w:cs="Arial"/>
          <w:sz w:val="21"/>
          <w:szCs w:val="21"/>
          <w:lang w:val="ru-RU" w:eastAsia="ru-RU"/>
        </w:rPr>
      </w:pPr>
      <w:r w:rsidRPr="004A7286">
        <w:rPr>
          <w:rFonts w:cs="Arial"/>
          <w:sz w:val="21"/>
          <w:szCs w:val="21"/>
          <w:lang w:val="ru-RU" w:eastAsia="ru-RU"/>
        </w:rPr>
        <w:t>I confirm on behalf of the supplier submitting the documents that to the best of our knowledge and belief, having applied all reasonable diligence and care in the preparation of our responses, that the information contained within our responses is accurate and truthful.</w:t>
      </w:r>
    </w:p>
    <w:p w14:paraId="29C27D49" w14:textId="77777777" w:rsidR="004A7286" w:rsidRPr="004A7286" w:rsidRDefault="004A7286" w:rsidP="004A7286">
      <w:pPr>
        <w:spacing w:before="0" w:line="240" w:lineRule="auto"/>
        <w:jc w:val="left"/>
        <w:rPr>
          <w:rFonts w:cs="Arial"/>
          <w:b/>
          <w:sz w:val="24"/>
          <w:szCs w:val="22"/>
          <w:lang w:val="ru-RU" w:eastAsia="ru-RU"/>
        </w:rPr>
      </w:pPr>
    </w:p>
    <w:p w14:paraId="254D3276" w14:textId="77777777" w:rsidR="004A7286" w:rsidRPr="004A7286" w:rsidRDefault="004A7286" w:rsidP="004A7286">
      <w:pPr>
        <w:spacing w:before="0" w:line="240" w:lineRule="auto"/>
        <w:jc w:val="left"/>
        <w:rPr>
          <w:rFonts w:cs="Arial"/>
          <w:b/>
          <w:sz w:val="24"/>
          <w:szCs w:val="22"/>
          <w:lang w:val="ru-RU" w:eastAsia="ru-RU"/>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4A7286" w:rsidRPr="004A7286" w14:paraId="5E0F59F6" w14:textId="77777777" w:rsidTr="00231FEA">
        <w:tc>
          <w:tcPr>
            <w:tcW w:w="2500" w:type="dxa"/>
            <w:shd w:val="clear" w:color="auto" w:fill="F3F3F3"/>
          </w:tcPr>
          <w:p w14:paraId="1D95A3A6" w14:textId="77777777" w:rsidR="004A7286" w:rsidRPr="004A7286" w:rsidRDefault="004A7286" w:rsidP="004A7286">
            <w:pPr>
              <w:spacing w:before="0" w:after="120" w:line="240" w:lineRule="auto"/>
              <w:jc w:val="left"/>
              <w:rPr>
                <w:rFonts w:cs="Arial"/>
                <w:b/>
                <w:bCs/>
                <w:sz w:val="24"/>
                <w:szCs w:val="19"/>
                <w:lang w:val="ru-RU" w:eastAsia="ru-RU"/>
              </w:rPr>
            </w:pPr>
            <w:r w:rsidRPr="004A7286">
              <w:rPr>
                <w:rFonts w:cs="Arial"/>
                <w:b/>
                <w:bCs/>
                <w:sz w:val="24"/>
                <w:szCs w:val="19"/>
                <w:lang w:val="ru-RU" w:eastAsia="ru-RU"/>
              </w:rPr>
              <w:t>Supplier:</w:t>
            </w:r>
          </w:p>
        </w:tc>
        <w:tc>
          <w:tcPr>
            <w:tcW w:w="5847" w:type="dxa"/>
            <w:shd w:val="clear" w:color="auto" w:fill="auto"/>
          </w:tcPr>
          <w:p w14:paraId="10B3D56C" w14:textId="77777777" w:rsidR="004A7286" w:rsidRPr="004A7286" w:rsidRDefault="004A7286" w:rsidP="004A7286">
            <w:pPr>
              <w:spacing w:before="0" w:after="120" w:line="240" w:lineRule="auto"/>
              <w:jc w:val="left"/>
              <w:rPr>
                <w:rFonts w:cs="Arial"/>
                <w:sz w:val="24"/>
                <w:szCs w:val="19"/>
                <w:lang w:val="ru-RU" w:eastAsia="ru-RU"/>
              </w:rPr>
            </w:pPr>
          </w:p>
        </w:tc>
      </w:tr>
      <w:tr w:rsidR="004A7286" w:rsidRPr="004A7286" w14:paraId="43EACA60" w14:textId="77777777" w:rsidTr="00231FEA">
        <w:tc>
          <w:tcPr>
            <w:tcW w:w="2500" w:type="dxa"/>
            <w:shd w:val="clear" w:color="auto" w:fill="F3F3F3"/>
          </w:tcPr>
          <w:p w14:paraId="0DFB2862" w14:textId="77777777" w:rsidR="004A7286" w:rsidRPr="004A7286" w:rsidRDefault="004A7286" w:rsidP="004A7286">
            <w:pPr>
              <w:spacing w:before="0" w:after="120" w:line="240" w:lineRule="auto"/>
              <w:jc w:val="left"/>
              <w:rPr>
                <w:rFonts w:cs="Arial"/>
                <w:b/>
                <w:bCs/>
                <w:sz w:val="24"/>
                <w:szCs w:val="19"/>
                <w:lang w:val="ru-RU" w:eastAsia="ru-RU"/>
              </w:rPr>
            </w:pPr>
            <w:r w:rsidRPr="004A7286">
              <w:rPr>
                <w:rFonts w:cs="Arial"/>
                <w:b/>
                <w:bCs/>
                <w:sz w:val="24"/>
                <w:szCs w:val="19"/>
                <w:lang w:val="ru-RU" w:eastAsia="ru-RU"/>
              </w:rPr>
              <w:t xml:space="preserve">Date: </w:t>
            </w:r>
          </w:p>
        </w:tc>
        <w:tc>
          <w:tcPr>
            <w:tcW w:w="5847" w:type="dxa"/>
            <w:shd w:val="clear" w:color="auto" w:fill="auto"/>
          </w:tcPr>
          <w:p w14:paraId="7748EE4C" w14:textId="77777777" w:rsidR="004A7286" w:rsidRPr="004A7286" w:rsidRDefault="004A7286" w:rsidP="004A7286">
            <w:pPr>
              <w:spacing w:before="0" w:after="120" w:line="240" w:lineRule="auto"/>
              <w:jc w:val="left"/>
              <w:rPr>
                <w:rFonts w:cs="Arial"/>
                <w:sz w:val="24"/>
                <w:szCs w:val="19"/>
                <w:lang w:val="ru-RU" w:eastAsia="ru-RU"/>
              </w:rPr>
            </w:pPr>
          </w:p>
        </w:tc>
      </w:tr>
      <w:tr w:rsidR="004A7286" w:rsidRPr="004A7286" w14:paraId="313BDCC9" w14:textId="77777777" w:rsidTr="00231FEA">
        <w:tc>
          <w:tcPr>
            <w:tcW w:w="2500" w:type="dxa"/>
            <w:shd w:val="clear" w:color="auto" w:fill="F3F3F3"/>
          </w:tcPr>
          <w:p w14:paraId="2162ACF4" w14:textId="77777777" w:rsidR="004A7286" w:rsidRPr="004A7286" w:rsidRDefault="004A7286" w:rsidP="004A7286">
            <w:pPr>
              <w:spacing w:before="0" w:after="120" w:line="240" w:lineRule="auto"/>
              <w:jc w:val="left"/>
              <w:rPr>
                <w:rFonts w:cs="Arial"/>
                <w:b/>
                <w:bCs/>
                <w:sz w:val="24"/>
                <w:szCs w:val="19"/>
                <w:lang w:val="ru-RU" w:eastAsia="ru-RU"/>
              </w:rPr>
            </w:pPr>
            <w:r w:rsidRPr="004A7286">
              <w:rPr>
                <w:rFonts w:cs="Arial"/>
                <w:b/>
                <w:bCs/>
                <w:sz w:val="24"/>
                <w:szCs w:val="19"/>
                <w:lang w:val="ru-RU" w:eastAsia="ru-RU"/>
              </w:rPr>
              <w:t>Name (print):</w:t>
            </w:r>
          </w:p>
        </w:tc>
        <w:tc>
          <w:tcPr>
            <w:tcW w:w="5847" w:type="dxa"/>
            <w:shd w:val="clear" w:color="auto" w:fill="auto"/>
          </w:tcPr>
          <w:p w14:paraId="6191CB94" w14:textId="77777777" w:rsidR="004A7286" w:rsidRPr="004A7286" w:rsidRDefault="004A7286" w:rsidP="004A7286">
            <w:pPr>
              <w:spacing w:before="0" w:after="120" w:line="240" w:lineRule="auto"/>
              <w:jc w:val="left"/>
              <w:rPr>
                <w:rFonts w:cs="Arial"/>
                <w:sz w:val="24"/>
                <w:szCs w:val="19"/>
                <w:lang w:val="ru-RU" w:eastAsia="ru-RU"/>
              </w:rPr>
            </w:pPr>
          </w:p>
        </w:tc>
      </w:tr>
      <w:tr w:rsidR="004A7286" w:rsidRPr="004A7286" w14:paraId="457EF0A5" w14:textId="77777777" w:rsidTr="00231FEA">
        <w:tc>
          <w:tcPr>
            <w:tcW w:w="2500" w:type="dxa"/>
            <w:shd w:val="clear" w:color="auto" w:fill="F3F3F3"/>
          </w:tcPr>
          <w:p w14:paraId="6091D3B3" w14:textId="77777777" w:rsidR="004A7286" w:rsidRPr="004A7286" w:rsidRDefault="004A7286" w:rsidP="004A7286">
            <w:pPr>
              <w:spacing w:before="0" w:after="120" w:line="240" w:lineRule="auto"/>
              <w:jc w:val="left"/>
              <w:rPr>
                <w:rFonts w:cs="Arial"/>
                <w:b/>
                <w:bCs/>
                <w:sz w:val="24"/>
                <w:szCs w:val="19"/>
                <w:lang w:val="ru-RU" w:eastAsia="ru-RU"/>
              </w:rPr>
            </w:pPr>
            <w:r w:rsidRPr="004A7286">
              <w:rPr>
                <w:rFonts w:cs="Arial"/>
                <w:b/>
                <w:bCs/>
                <w:sz w:val="24"/>
                <w:szCs w:val="19"/>
                <w:lang w:val="ru-RU" w:eastAsia="ru-RU"/>
              </w:rPr>
              <w:t>Position:</w:t>
            </w:r>
          </w:p>
        </w:tc>
        <w:tc>
          <w:tcPr>
            <w:tcW w:w="5847" w:type="dxa"/>
            <w:shd w:val="clear" w:color="auto" w:fill="auto"/>
          </w:tcPr>
          <w:p w14:paraId="55735B35" w14:textId="77777777" w:rsidR="004A7286" w:rsidRPr="004A7286" w:rsidRDefault="004A7286" w:rsidP="004A7286">
            <w:pPr>
              <w:spacing w:before="0" w:after="120" w:line="240" w:lineRule="auto"/>
              <w:jc w:val="left"/>
              <w:rPr>
                <w:rFonts w:cs="Arial"/>
                <w:sz w:val="24"/>
                <w:szCs w:val="19"/>
                <w:lang w:val="ru-RU" w:eastAsia="ru-RU"/>
              </w:rPr>
            </w:pPr>
          </w:p>
        </w:tc>
      </w:tr>
      <w:tr w:rsidR="004A7286" w:rsidRPr="004A7286" w14:paraId="0E8C8B1B" w14:textId="77777777" w:rsidTr="00231FEA">
        <w:tc>
          <w:tcPr>
            <w:tcW w:w="2500" w:type="dxa"/>
            <w:shd w:val="clear" w:color="auto" w:fill="F3F3F3"/>
          </w:tcPr>
          <w:p w14:paraId="31E2D577" w14:textId="77777777" w:rsidR="004A7286" w:rsidRPr="004A7286" w:rsidRDefault="004A7286" w:rsidP="004A7286">
            <w:pPr>
              <w:spacing w:before="0" w:after="120" w:line="240" w:lineRule="auto"/>
              <w:jc w:val="left"/>
              <w:rPr>
                <w:rFonts w:cs="Arial"/>
                <w:b/>
                <w:bCs/>
                <w:sz w:val="24"/>
                <w:szCs w:val="19"/>
                <w:lang w:val="ru-RU" w:eastAsia="ru-RU"/>
              </w:rPr>
            </w:pPr>
            <w:r w:rsidRPr="004A7286">
              <w:rPr>
                <w:rFonts w:cs="Arial"/>
                <w:b/>
                <w:bCs/>
                <w:sz w:val="24"/>
                <w:szCs w:val="19"/>
                <w:lang w:val="ru-RU" w:eastAsia="ru-RU"/>
              </w:rPr>
              <w:t>Signature:</w:t>
            </w:r>
          </w:p>
        </w:tc>
        <w:tc>
          <w:tcPr>
            <w:tcW w:w="5847" w:type="dxa"/>
            <w:shd w:val="clear" w:color="auto" w:fill="auto"/>
          </w:tcPr>
          <w:p w14:paraId="662402CE" w14:textId="77777777" w:rsidR="004A7286" w:rsidRPr="004A7286" w:rsidRDefault="004A7286" w:rsidP="004A7286">
            <w:pPr>
              <w:spacing w:before="0" w:after="120" w:line="240" w:lineRule="auto"/>
              <w:jc w:val="left"/>
              <w:rPr>
                <w:rFonts w:cs="Arial"/>
                <w:sz w:val="24"/>
                <w:szCs w:val="19"/>
                <w:lang w:val="ru-RU" w:eastAsia="ru-RU"/>
              </w:rPr>
            </w:pPr>
          </w:p>
        </w:tc>
      </w:tr>
      <w:tr w:rsidR="004A7286" w:rsidRPr="004A7286" w14:paraId="2C47C315" w14:textId="77777777" w:rsidTr="00231FEA">
        <w:tc>
          <w:tcPr>
            <w:tcW w:w="2500" w:type="dxa"/>
            <w:shd w:val="clear" w:color="auto" w:fill="F3F3F3"/>
          </w:tcPr>
          <w:p w14:paraId="40C13E5C" w14:textId="77777777" w:rsidR="004A7286" w:rsidRPr="004A7286" w:rsidRDefault="004A7286" w:rsidP="004A7286">
            <w:pPr>
              <w:spacing w:before="0" w:after="120" w:line="240" w:lineRule="auto"/>
              <w:jc w:val="left"/>
              <w:rPr>
                <w:rFonts w:cs="Arial"/>
                <w:b/>
                <w:bCs/>
                <w:i/>
                <w:sz w:val="24"/>
                <w:szCs w:val="22"/>
                <w:lang w:val="ru-RU" w:eastAsia="ru-RU"/>
              </w:rPr>
            </w:pPr>
            <w:r w:rsidRPr="004A7286">
              <w:rPr>
                <w:rFonts w:cs="Arial"/>
                <w:b/>
                <w:bCs/>
                <w:sz w:val="24"/>
                <w:szCs w:val="19"/>
                <w:lang w:val="ru-RU" w:eastAsia="ru-RU"/>
              </w:rPr>
              <w:t xml:space="preserve">Title: </w:t>
            </w:r>
          </w:p>
        </w:tc>
        <w:tc>
          <w:tcPr>
            <w:tcW w:w="5847" w:type="dxa"/>
            <w:shd w:val="clear" w:color="auto" w:fill="auto"/>
          </w:tcPr>
          <w:p w14:paraId="50822810" w14:textId="77777777" w:rsidR="004A7286" w:rsidRPr="004A7286" w:rsidRDefault="004A7286" w:rsidP="004A7286">
            <w:pPr>
              <w:spacing w:before="0" w:after="120" w:line="240" w:lineRule="auto"/>
              <w:jc w:val="left"/>
              <w:rPr>
                <w:rFonts w:cs="Arial"/>
                <w:b/>
                <w:i/>
                <w:sz w:val="24"/>
                <w:szCs w:val="22"/>
                <w:lang w:val="ru-RU" w:eastAsia="ru-RU"/>
              </w:rPr>
            </w:pPr>
          </w:p>
        </w:tc>
      </w:tr>
    </w:tbl>
    <w:p w14:paraId="5813CB3A" w14:textId="77777777" w:rsidR="004A7286" w:rsidRPr="004A7286" w:rsidRDefault="004A7286" w:rsidP="004A7286">
      <w:pPr>
        <w:spacing w:before="0" w:line="240" w:lineRule="auto"/>
        <w:jc w:val="left"/>
        <w:rPr>
          <w:rFonts w:cs="Arial"/>
          <w:b/>
          <w:i/>
          <w:sz w:val="24"/>
          <w:szCs w:val="22"/>
          <w:lang w:val="ru-RU" w:eastAsia="ru-RU"/>
        </w:rPr>
      </w:pPr>
    </w:p>
    <w:p w14:paraId="0A685EAB" w14:textId="77777777" w:rsidR="004A7286" w:rsidRPr="004A7286" w:rsidRDefault="004A7286" w:rsidP="004A7286">
      <w:pPr>
        <w:spacing w:before="0" w:line="240" w:lineRule="auto"/>
        <w:jc w:val="left"/>
        <w:rPr>
          <w:rFonts w:cs="Arial"/>
          <w:sz w:val="20"/>
          <w:szCs w:val="24"/>
          <w:lang w:eastAsia="ru-RU"/>
        </w:rPr>
      </w:pPr>
    </w:p>
    <w:p w14:paraId="61047D7E"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r w:rsidRPr="00923DE0">
        <w:rPr>
          <w:rFonts w:eastAsia="Calibri" w:cs="Arial"/>
          <w:color w:val="000000"/>
          <w:sz w:val="20"/>
          <w:lang w:eastAsia="en-US"/>
        </w:rPr>
        <w:br w:type="page"/>
      </w:r>
    </w:p>
    <w:p w14:paraId="044F2D88" w14:textId="77777777" w:rsidR="00DC6060" w:rsidRPr="00923DE0" w:rsidRDefault="00DC6060" w:rsidP="00DC6060">
      <w:pPr>
        <w:spacing w:before="0" w:line="240" w:lineRule="auto"/>
        <w:jc w:val="left"/>
        <w:rPr>
          <w:rFonts w:cs="Arial"/>
          <w:b/>
          <w:color w:val="000000"/>
          <w:sz w:val="20"/>
        </w:rPr>
      </w:pPr>
      <w:r w:rsidRPr="00923DE0">
        <w:rPr>
          <w:rFonts w:cs="Arial"/>
          <w:b/>
          <w:color w:val="000000"/>
          <w:sz w:val="20"/>
        </w:rPr>
        <w:lastRenderedPageBreak/>
        <w:t xml:space="preserve">Annexe 1: Pricing Approach </w:t>
      </w:r>
    </w:p>
    <w:p w14:paraId="6C927D51" w14:textId="77777777" w:rsidR="00DC6060" w:rsidRPr="00923DE0" w:rsidRDefault="00DC6060" w:rsidP="00DC6060">
      <w:pPr>
        <w:spacing w:before="0" w:line="240" w:lineRule="auto"/>
        <w:jc w:val="left"/>
        <w:rPr>
          <w:rFonts w:cs="Arial"/>
          <w:b/>
          <w:color w:val="000000"/>
          <w:sz w:val="20"/>
        </w:rPr>
      </w:pPr>
    </w:p>
    <w:p w14:paraId="4ADE6E22" w14:textId="77777777" w:rsidR="00DC6060" w:rsidRPr="00923DE0" w:rsidRDefault="00DC6060" w:rsidP="00DC6060">
      <w:pPr>
        <w:spacing w:before="0" w:line="240" w:lineRule="auto"/>
        <w:jc w:val="left"/>
        <w:rPr>
          <w:rFonts w:cs="Arial"/>
          <w:color w:val="000000"/>
          <w:sz w:val="20"/>
        </w:rPr>
      </w:pPr>
      <w:r w:rsidRPr="00923DE0">
        <w:rPr>
          <w:rFonts w:cs="Arial"/>
          <w:color w:val="000000"/>
          <w:sz w:val="20"/>
        </w:rPr>
        <w:t xml:space="preserve">Suppliers are required to provide rates (exclusive of Value Added Tax [VAT]) used in relation to any professional services elements of their costs in the table below. </w:t>
      </w:r>
    </w:p>
    <w:p w14:paraId="5233E2CC"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p w14:paraId="2B907AC9"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Lot 2: Supply of domestic furniture  </w:t>
      </w:r>
    </w:p>
    <w:p w14:paraId="60C34038"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3074"/>
        <w:gridCol w:w="1610"/>
        <w:gridCol w:w="1373"/>
        <w:gridCol w:w="1373"/>
      </w:tblGrid>
      <w:tr w:rsidR="00DC6060" w:rsidRPr="00923DE0" w14:paraId="17113587" w14:textId="77777777" w:rsidTr="00DC6060">
        <w:tc>
          <w:tcPr>
            <w:tcW w:w="1704" w:type="dxa"/>
            <w:shd w:val="clear" w:color="auto" w:fill="D9D9D9"/>
          </w:tcPr>
          <w:p w14:paraId="3D837DF5"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Area </w:t>
            </w:r>
          </w:p>
        </w:tc>
        <w:tc>
          <w:tcPr>
            <w:tcW w:w="3074" w:type="dxa"/>
            <w:shd w:val="clear" w:color="auto" w:fill="D9D9D9"/>
          </w:tcPr>
          <w:p w14:paraId="78840322"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Description of works </w:t>
            </w:r>
          </w:p>
        </w:tc>
        <w:tc>
          <w:tcPr>
            <w:tcW w:w="1610" w:type="dxa"/>
            <w:shd w:val="clear" w:color="auto" w:fill="D9D9D9"/>
          </w:tcPr>
          <w:p w14:paraId="7B79151A"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Quantities </w:t>
            </w:r>
          </w:p>
        </w:tc>
        <w:tc>
          <w:tcPr>
            <w:tcW w:w="1373" w:type="dxa"/>
            <w:shd w:val="clear" w:color="auto" w:fill="D9D9D9"/>
          </w:tcPr>
          <w:p w14:paraId="6F2B7A0F" w14:textId="77777777" w:rsidR="00DC6060" w:rsidRPr="00923DE0" w:rsidRDefault="00DC6060"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Unit cost</w:t>
            </w:r>
          </w:p>
        </w:tc>
        <w:tc>
          <w:tcPr>
            <w:tcW w:w="1373" w:type="dxa"/>
            <w:shd w:val="clear" w:color="auto" w:fill="D9D9D9"/>
          </w:tcPr>
          <w:p w14:paraId="71F675C7" w14:textId="77777777" w:rsidR="00DC6060" w:rsidRPr="00923DE0" w:rsidRDefault="00DC6060"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w:t>
            </w:r>
          </w:p>
        </w:tc>
      </w:tr>
      <w:tr w:rsidR="00DC6060" w:rsidRPr="00923DE0" w14:paraId="0D5064C6" w14:textId="77777777" w:rsidTr="00DC6060">
        <w:tc>
          <w:tcPr>
            <w:tcW w:w="1704" w:type="dxa"/>
            <w:vMerge w:val="restart"/>
            <w:shd w:val="clear" w:color="auto" w:fill="auto"/>
          </w:tcPr>
          <w:p w14:paraId="0A3F349E"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Bedrooms  </w:t>
            </w:r>
          </w:p>
        </w:tc>
        <w:tc>
          <w:tcPr>
            <w:tcW w:w="3074" w:type="dxa"/>
            <w:shd w:val="clear" w:color="auto" w:fill="auto"/>
          </w:tcPr>
          <w:p w14:paraId="35D24A32"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Queen sized double beds with fitting foam and spring mattresses</w:t>
            </w:r>
          </w:p>
        </w:tc>
        <w:tc>
          <w:tcPr>
            <w:tcW w:w="1610" w:type="dxa"/>
            <w:shd w:val="clear" w:color="auto" w:fill="auto"/>
          </w:tcPr>
          <w:p w14:paraId="5F752DDD"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2</w:t>
            </w:r>
          </w:p>
        </w:tc>
        <w:tc>
          <w:tcPr>
            <w:tcW w:w="1373" w:type="dxa"/>
          </w:tcPr>
          <w:p w14:paraId="2D6D5EFD"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57E1D25F"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6B7FDA25" w14:textId="77777777" w:rsidTr="00DC6060">
        <w:tc>
          <w:tcPr>
            <w:tcW w:w="1704" w:type="dxa"/>
            <w:vMerge/>
            <w:shd w:val="clear" w:color="auto" w:fill="auto"/>
          </w:tcPr>
          <w:p w14:paraId="6036C6BC"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30730D17"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Two single size beds with fitting foam and spring mattress</w:t>
            </w:r>
          </w:p>
        </w:tc>
        <w:tc>
          <w:tcPr>
            <w:tcW w:w="1610" w:type="dxa"/>
            <w:shd w:val="clear" w:color="auto" w:fill="auto"/>
          </w:tcPr>
          <w:p w14:paraId="48C9E952"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2</w:t>
            </w:r>
          </w:p>
        </w:tc>
        <w:tc>
          <w:tcPr>
            <w:tcW w:w="1373" w:type="dxa"/>
          </w:tcPr>
          <w:p w14:paraId="0508D0F3"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3E44ABCE"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57BA449B" w14:textId="77777777" w:rsidTr="00DC6060">
        <w:tc>
          <w:tcPr>
            <w:tcW w:w="1704" w:type="dxa"/>
            <w:vMerge/>
            <w:shd w:val="clear" w:color="auto" w:fill="auto"/>
          </w:tcPr>
          <w:p w14:paraId="22E0B541"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2196432D"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Night stands </w:t>
            </w:r>
          </w:p>
        </w:tc>
        <w:tc>
          <w:tcPr>
            <w:tcW w:w="1610" w:type="dxa"/>
            <w:shd w:val="clear" w:color="auto" w:fill="auto"/>
          </w:tcPr>
          <w:p w14:paraId="1C9BD08B"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6</w:t>
            </w:r>
          </w:p>
        </w:tc>
        <w:tc>
          <w:tcPr>
            <w:tcW w:w="1373" w:type="dxa"/>
          </w:tcPr>
          <w:p w14:paraId="209C2B02"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222A9C48"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4D2CF0AC" w14:textId="77777777" w:rsidTr="00DC6060">
        <w:tc>
          <w:tcPr>
            <w:tcW w:w="1704" w:type="dxa"/>
            <w:shd w:val="clear" w:color="auto" w:fill="auto"/>
          </w:tcPr>
          <w:p w14:paraId="1FE6CEF8"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749EBFB4"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610" w:type="dxa"/>
            <w:shd w:val="clear" w:color="auto" w:fill="auto"/>
          </w:tcPr>
          <w:p w14:paraId="092D64C4"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2D7F56CC"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09318E4E"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215CDAB7" w14:textId="77777777" w:rsidTr="00DC6060">
        <w:tc>
          <w:tcPr>
            <w:tcW w:w="1704" w:type="dxa"/>
            <w:vMerge w:val="restart"/>
            <w:shd w:val="clear" w:color="auto" w:fill="auto"/>
          </w:tcPr>
          <w:p w14:paraId="5019C203"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Living room and hall way</w:t>
            </w:r>
          </w:p>
        </w:tc>
        <w:tc>
          <w:tcPr>
            <w:tcW w:w="3074" w:type="dxa"/>
            <w:shd w:val="clear" w:color="auto" w:fill="auto"/>
          </w:tcPr>
          <w:p w14:paraId="0734CA87"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3 - seater sofa</w:t>
            </w:r>
          </w:p>
        </w:tc>
        <w:tc>
          <w:tcPr>
            <w:tcW w:w="1610" w:type="dxa"/>
            <w:shd w:val="clear" w:color="auto" w:fill="auto"/>
          </w:tcPr>
          <w:p w14:paraId="0F4A63EE"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373" w:type="dxa"/>
          </w:tcPr>
          <w:p w14:paraId="33E84E7E"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721817FB"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09E4BC18" w14:textId="77777777" w:rsidTr="00DC6060">
        <w:tc>
          <w:tcPr>
            <w:tcW w:w="1704" w:type="dxa"/>
            <w:vMerge/>
            <w:shd w:val="clear" w:color="auto" w:fill="auto"/>
          </w:tcPr>
          <w:p w14:paraId="023F72EE"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5728BCC5"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2 – seater sofa  </w:t>
            </w:r>
          </w:p>
        </w:tc>
        <w:tc>
          <w:tcPr>
            <w:tcW w:w="1610" w:type="dxa"/>
            <w:shd w:val="clear" w:color="auto" w:fill="auto"/>
          </w:tcPr>
          <w:p w14:paraId="50DEC721"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373" w:type="dxa"/>
          </w:tcPr>
          <w:p w14:paraId="0D8A2D9C"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09046D60"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7F2AE24A" w14:textId="77777777" w:rsidTr="00DC6060">
        <w:tc>
          <w:tcPr>
            <w:tcW w:w="1704" w:type="dxa"/>
            <w:vMerge/>
            <w:shd w:val="clear" w:color="auto" w:fill="auto"/>
          </w:tcPr>
          <w:p w14:paraId="27108B62"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40BFFDF3"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Single chairs</w:t>
            </w:r>
          </w:p>
        </w:tc>
        <w:tc>
          <w:tcPr>
            <w:tcW w:w="1610" w:type="dxa"/>
            <w:shd w:val="clear" w:color="auto" w:fill="auto"/>
          </w:tcPr>
          <w:p w14:paraId="207E3AD5"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2</w:t>
            </w:r>
          </w:p>
        </w:tc>
        <w:tc>
          <w:tcPr>
            <w:tcW w:w="1373" w:type="dxa"/>
          </w:tcPr>
          <w:p w14:paraId="25A3B1E8"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13ECD16C"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1AAF0611" w14:textId="77777777" w:rsidTr="00DC6060">
        <w:tc>
          <w:tcPr>
            <w:tcW w:w="1704" w:type="dxa"/>
            <w:vMerge/>
            <w:shd w:val="clear" w:color="auto" w:fill="auto"/>
          </w:tcPr>
          <w:p w14:paraId="2B382AB8"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24CB95CF"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Rectangular coffee tables with matching stools</w:t>
            </w:r>
          </w:p>
        </w:tc>
        <w:tc>
          <w:tcPr>
            <w:tcW w:w="1610" w:type="dxa"/>
            <w:shd w:val="clear" w:color="auto" w:fill="auto"/>
          </w:tcPr>
          <w:p w14:paraId="313EEC2F"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3</w:t>
            </w:r>
          </w:p>
        </w:tc>
        <w:tc>
          <w:tcPr>
            <w:tcW w:w="1373" w:type="dxa"/>
          </w:tcPr>
          <w:p w14:paraId="55F79393"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15E559B4"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454E9F93" w14:textId="77777777" w:rsidTr="00DC6060">
        <w:tc>
          <w:tcPr>
            <w:tcW w:w="1704" w:type="dxa"/>
            <w:vMerge/>
            <w:shd w:val="clear" w:color="auto" w:fill="auto"/>
          </w:tcPr>
          <w:p w14:paraId="47886C14"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57A7140E"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TV Cabinet</w:t>
            </w:r>
          </w:p>
        </w:tc>
        <w:tc>
          <w:tcPr>
            <w:tcW w:w="1610" w:type="dxa"/>
            <w:shd w:val="clear" w:color="auto" w:fill="auto"/>
          </w:tcPr>
          <w:p w14:paraId="3FB9404B"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373" w:type="dxa"/>
          </w:tcPr>
          <w:p w14:paraId="40E4439B"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10025A4B"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1CB90608" w14:textId="77777777" w:rsidTr="00DC6060">
        <w:tc>
          <w:tcPr>
            <w:tcW w:w="1704" w:type="dxa"/>
            <w:shd w:val="clear" w:color="auto" w:fill="auto"/>
          </w:tcPr>
          <w:p w14:paraId="744CAA4F"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3C2E85B8"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610" w:type="dxa"/>
            <w:shd w:val="clear" w:color="auto" w:fill="auto"/>
          </w:tcPr>
          <w:p w14:paraId="5FCCC8C5"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4E3F211B"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66E5E618"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40C68FB4" w14:textId="77777777" w:rsidTr="00DC6060">
        <w:tc>
          <w:tcPr>
            <w:tcW w:w="1704" w:type="dxa"/>
            <w:vMerge w:val="restart"/>
            <w:shd w:val="clear" w:color="auto" w:fill="auto"/>
          </w:tcPr>
          <w:p w14:paraId="0129162F"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Study room </w:t>
            </w:r>
          </w:p>
        </w:tc>
        <w:tc>
          <w:tcPr>
            <w:tcW w:w="3074" w:type="dxa"/>
            <w:shd w:val="clear" w:color="auto" w:fill="auto"/>
          </w:tcPr>
          <w:p w14:paraId="2044C22C"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Desk </w:t>
            </w:r>
          </w:p>
        </w:tc>
        <w:tc>
          <w:tcPr>
            <w:tcW w:w="1610" w:type="dxa"/>
            <w:shd w:val="clear" w:color="auto" w:fill="auto"/>
          </w:tcPr>
          <w:p w14:paraId="08D9D533"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373" w:type="dxa"/>
          </w:tcPr>
          <w:p w14:paraId="27D4C1E2"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281ECDB6"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3195C0DB" w14:textId="77777777" w:rsidTr="00DC6060">
        <w:tc>
          <w:tcPr>
            <w:tcW w:w="1704" w:type="dxa"/>
            <w:vMerge/>
            <w:shd w:val="clear" w:color="auto" w:fill="auto"/>
          </w:tcPr>
          <w:p w14:paraId="1C83C0A6"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3074" w:type="dxa"/>
            <w:shd w:val="clear" w:color="auto" w:fill="auto"/>
          </w:tcPr>
          <w:p w14:paraId="058270C8"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Chair </w:t>
            </w:r>
          </w:p>
        </w:tc>
        <w:tc>
          <w:tcPr>
            <w:tcW w:w="1610" w:type="dxa"/>
            <w:shd w:val="clear" w:color="auto" w:fill="auto"/>
          </w:tcPr>
          <w:p w14:paraId="782D5F47"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373" w:type="dxa"/>
          </w:tcPr>
          <w:p w14:paraId="7FAD1097"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c>
          <w:tcPr>
            <w:tcW w:w="1373" w:type="dxa"/>
          </w:tcPr>
          <w:p w14:paraId="2D625CFA"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tc>
      </w:tr>
      <w:tr w:rsidR="00DC6060" w:rsidRPr="00923DE0" w14:paraId="6D7A7E41" w14:textId="77777777" w:rsidTr="001A2B79">
        <w:tc>
          <w:tcPr>
            <w:tcW w:w="7761" w:type="dxa"/>
            <w:gridSpan w:val="4"/>
            <w:shd w:val="clear" w:color="auto" w:fill="auto"/>
          </w:tcPr>
          <w:p w14:paraId="591469D3" w14:textId="77777777" w:rsidR="00DC6060" w:rsidRPr="00923DE0" w:rsidRDefault="00DC6060" w:rsidP="00231FEA">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(without VAT)</w:t>
            </w:r>
          </w:p>
        </w:tc>
        <w:tc>
          <w:tcPr>
            <w:tcW w:w="1373" w:type="dxa"/>
          </w:tcPr>
          <w:p w14:paraId="7F2C9C70" w14:textId="77777777" w:rsidR="00DC6060" w:rsidRPr="00923DE0" w:rsidRDefault="00DC6060" w:rsidP="00DC6060">
            <w:pPr>
              <w:autoSpaceDE w:val="0"/>
              <w:autoSpaceDN w:val="0"/>
              <w:adjustRightInd w:val="0"/>
              <w:spacing w:before="0" w:line="240" w:lineRule="auto"/>
              <w:jc w:val="left"/>
              <w:rPr>
                <w:rFonts w:eastAsia="Calibri" w:cs="Arial"/>
                <w:b/>
                <w:color w:val="000000"/>
                <w:sz w:val="20"/>
                <w:lang w:eastAsia="en-US"/>
              </w:rPr>
            </w:pPr>
          </w:p>
        </w:tc>
      </w:tr>
      <w:tr w:rsidR="00DC6060" w:rsidRPr="00923DE0" w14:paraId="4915AD45" w14:textId="77777777" w:rsidTr="00A62CD6">
        <w:tc>
          <w:tcPr>
            <w:tcW w:w="7761" w:type="dxa"/>
            <w:gridSpan w:val="4"/>
            <w:shd w:val="clear" w:color="auto" w:fill="auto"/>
          </w:tcPr>
          <w:p w14:paraId="0F4A7056" w14:textId="77777777" w:rsidR="00DC6060" w:rsidRPr="00923DE0" w:rsidRDefault="00DC6060" w:rsidP="00231FEA">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VAT cost</w:t>
            </w:r>
          </w:p>
        </w:tc>
        <w:tc>
          <w:tcPr>
            <w:tcW w:w="1373" w:type="dxa"/>
          </w:tcPr>
          <w:p w14:paraId="35C45C4C" w14:textId="77777777" w:rsidR="00DC6060" w:rsidRPr="00923DE0" w:rsidRDefault="00DC6060" w:rsidP="00DC6060">
            <w:pPr>
              <w:autoSpaceDE w:val="0"/>
              <w:autoSpaceDN w:val="0"/>
              <w:adjustRightInd w:val="0"/>
              <w:spacing w:before="0" w:line="240" w:lineRule="auto"/>
              <w:jc w:val="left"/>
              <w:rPr>
                <w:rFonts w:eastAsia="Calibri" w:cs="Arial"/>
                <w:b/>
                <w:color w:val="000000"/>
                <w:sz w:val="20"/>
                <w:lang w:eastAsia="en-US"/>
              </w:rPr>
            </w:pPr>
          </w:p>
        </w:tc>
      </w:tr>
      <w:tr w:rsidR="00DC6060" w:rsidRPr="00923DE0" w14:paraId="65F85D2F" w14:textId="77777777" w:rsidTr="005E3178">
        <w:tc>
          <w:tcPr>
            <w:tcW w:w="7761" w:type="dxa"/>
            <w:gridSpan w:val="4"/>
            <w:shd w:val="clear" w:color="auto" w:fill="auto"/>
          </w:tcPr>
          <w:p w14:paraId="5FA50BDA" w14:textId="77777777" w:rsidR="00DC6060" w:rsidRPr="00923DE0" w:rsidRDefault="00DC6060" w:rsidP="00231FEA">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with VAT</w:t>
            </w:r>
          </w:p>
        </w:tc>
        <w:tc>
          <w:tcPr>
            <w:tcW w:w="1373" w:type="dxa"/>
          </w:tcPr>
          <w:p w14:paraId="59C49797" w14:textId="77777777" w:rsidR="00DC6060" w:rsidRPr="00923DE0" w:rsidRDefault="00DC6060" w:rsidP="00DC6060">
            <w:pPr>
              <w:autoSpaceDE w:val="0"/>
              <w:autoSpaceDN w:val="0"/>
              <w:adjustRightInd w:val="0"/>
              <w:spacing w:before="0" w:line="240" w:lineRule="auto"/>
              <w:jc w:val="left"/>
              <w:rPr>
                <w:rFonts w:eastAsia="Calibri" w:cs="Arial"/>
                <w:b/>
                <w:color w:val="000000"/>
                <w:sz w:val="20"/>
                <w:lang w:eastAsia="en-US"/>
              </w:rPr>
            </w:pPr>
          </w:p>
        </w:tc>
      </w:tr>
    </w:tbl>
    <w:p w14:paraId="041BD268"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3A639CB3" w14:textId="77777777" w:rsidR="00272ED7" w:rsidRPr="00272ED7" w:rsidRDefault="00272ED7" w:rsidP="00DC6060">
      <w:pPr>
        <w:autoSpaceDE w:val="0"/>
        <w:autoSpaceDN w:val="0"/>
        <w:adjustRightInd w:val="0"/>
        <w:spacing w:before="0" w:line="240" w:lineRule="auto"/>
        <w:jc w:val="left"/>
        <w:rPr>
          <w:rFonts w:eastAsia="Calibri" w:cs="Arial"/>
          <w:b/>
          <w:color w:val="000000"/>
          <w:sz w:val="20"/>
          <w:lang w:eastAsia="en-US"/>
        </w:rPr>
      </w:pPr>
      <w:r w:rsidRPr="00272ED7">
        <w:rPr>
          <w:rFonts w:eastAsia="Calibri" w:cs="Arial"/>
          <w:b/>
          <w:color w:val="000000"/>
          <w:sz w:val="20"/>
          <w:lang w:eastAsia="en-US"/>
        </w:rPr>
        <w:t xml:space="preserve">Note:- </w:t>
      </w:r>
    </w:p>
    <w:p w14:paraId="1A7F4C5B" w14:textId="77777777" w:rsidR="00DC6060" w:rsidRDefault="00DC6060" w:rsidP="00272ED7">
      <w:pPr>
        <w:pStyle w:val="ListParagraph"/>
        <w:numPr>
          <w:ilvl w:val="0"/>
          <w:numId w:val="5"/>
        </w:numPr>
        <w:autoSpaceDE w:val="0"/>
        <w:autoSpaceDN w:val="0"/>
        <w:adjustRightInd w:val="0"/>
        <w:spacing w:before="0" w:line="240" w:lineRule="auto"/>
        <w:jc w:val="left"/>
        <w:rPr>
          <w:rFonts w:eastAsia="Calibri" w:cs="Arial"/>
          <w:color w:val="000000"/>
          <w:sz w:val="20"/>
          <w:lang w:eastAsia="en-US"/>
        </w:rPr>
      </w:pPr>
      <w:r w:rsidRPr="00272ED7">
        <w:rPr>
          <w:rFonts w:eastAsia="Calibri" w:cs="Arial"/>
          <w:color w:val="000000"/>
          <w:sz w:val="20"/>
          <w:lang w:eastAsia="en-US"/>
        </w:rPr>
        <w:t xml:space="preserve">Suppliers to this Lot are required to confirm in writing that they will deliver 10 days from the day a purchase order is issued. </w:t>
      </w:r>
      <w:r w:rsidR="00923DE0" w:rsidRPr="00272ED7">
        <w:rPr>
          <w:rFonts w:eastAsia="Calibri" w:cs="Arial"/>
          <w:color w:val="000000"/>
          <w:sz w:val="20"/>
          <w:lang w:eastAsia="en-US"/>
        </w:rPr>
        <w:t>Related warranty, where applicable must be clearly stated/ indicated and how the same could be utilised when needed.</w:t>
      </w:r>
    </w:p>
    <w:p w14:paraId="20A103EC" w14:textId="77777777" w:rsidR="00272ED7" w:rsidRPr="00272ED7" w:rsidRDefault="00272ED7" w:rsidP="00272ED7">
      <w:pPr>
        <w:pStyle w:val="ListParagraph"/>
        <w:numPr>
          <w:ilvl w:val="0"/>
          <w:numId w:val="5"/>
        </w:numPr>
        <w:rPr>
          <w:rFonts w:eastAsia="Calibri" w:cs="Arial"/>
          <w:color w:val="000000"/>
          <w:sz w:val="20"/>
          <w:lang w:eastAsia="en-US"/>
        </w:rPr>
      </w:pPr>
      <w:r w:rsidRPr="00272ED7">
        <w:rPr>
          <w:rFonts w:eastAsia="Calibri" w:cs="Arial"/>
          <w:color w:val="000000"/>
          <w:sz w:val="20"/>
          <w:lang w:eastAsia="en-US"/>
        </w:rPr>
        <w:t>Additionally, you may attach any standard pricing schedule that you have but they should be easy to compare during evaluation.</w:t>
      </w:r>
    </w:p>
    <w:p w14:paraId="5C202570"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58491613" w14:textId="77777777" w:rsidR="004A7286" w:rsidRPr="004A7286" w:rsidRDefault="004A7286" w:rsidP="004A7286">
      <w:pPr>
        <w:spacing w:before="0" w:line="240" w:lineRule="auto"/>
        <w:rPr>
          <w:rFonts w:cs="Arial"/>
          <w:sz w:val="21"/>
          <w:szCs w:val="21"/>
          <w:lang w:eastAsia="ru-RU"/>
        </w:rPr>
      </w:pPr>
    </w:p>
    <w:p w14:paraId="06E0AF52" w14:textId="77777777" w:rsidR="004A7286" w:rsidRPr="004A7286" w:rsidRDefault="004A7286" w:rsidP="004A7286">
      <w:pPr>
        <w:spacing w:before="0" w:line="240" w:lineRule="auto"/>
        <w:rPr>
          <w:rFonts w:cs="Arial"/>
          <w:sz w:val="21"/>
          <w:szCs w:val="21"/>
          <w:lang w:val="ru-RU" w:eastAsia="ru-RU"/>
        </w:rPr>
      </w:pPr>
      <w:r w:rsidRPr="004A7286">
        <w:rPr>
          <w:rFonts w:cs="Arial"/>
          <w:sz w:val="21"/>
          <w:szCs w:val="21"/>
          <w:lang w:val="ru-RU" w:eastAsia="ru-RU"/>
        </w:rPr>
        <w:t>I confirm on behalf of the supplier submitting the documents that to the best of our knowledge and belief, having applied all reasonable diligence and care in the preparation of our responses, that the information contained within our responses is accurate and truthful.</w:t>
      </w:r>
    </w:p>
    <w:p w14:paraId="74B29D26" w14:textId="77777777" w:rsidR="004A7286" w:rsidRPr="004A7286" w:rsidRDefault="004A7286" w:rsidP="004A7286">
      <w:pPr>
        <w:spacing w:before="0" w:line="240" w:lineRule="auto"/>
        <w:jc w:val="left"/>
        <w:rPr>
          <w:rFonts w:cs="Arial"/>
          <w:b/>
          <w:sz w:val="24"/>
          <w:szCs w:val="22"/>
          <w:lang w:val="ru-RU" w:eastAsia="ru-RU"/>
        </w:rPr>
      </w:pPr>
    </w:p>
    <w:p w14:paraId="0343BC23" w14:textId="77777777" w:rsidR="004A7286" w:rsidRPr="004A7286" w:rsidRDefault="004A7286" w:rsidP="004A7286">
      <w:pPr>
        <w:spacing w:before="0" w:line="240" w:lineRule="auto"/>
        <w:jc w:val="left"/>
        <w:rPr>
          <w:rFonts w:cs="Arial"/>
          <w:b/>
          <w:sz w:val="24"/>
          <w:szCs w:val="22"/>
          <w:lang w:val="ru-RU" w:eastAsia="ru-RU"/>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4A7286" w:rsidRPr="004A7286" w14:paraId="19451078" w14:textId="77777777" w:rsidTr="00231FEA">
        <w:tc>
          <w:tcPr>
            <w:tcW w:w="2500" w:type="dxa"/>
            <w:shd w:val="clear" w:color="auto" w:fill="F3F3F3"/>
          </w:tcPr>
          <w:p w14:paraId="58952B9B"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Supplier:</w:t>
            </w:r>
          </w:p>
        </w:tc>
        <w:tc>
          <w:tcPr>
            <w:tcW w:w="5847" w:type="dxa"/>
            <w:shd w:val="clear" w:color="auto" w:fill="auto"/>
          </w:tcPr>
          <w:p w14:paraId="6DB6CF8C"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00F3E1D3" w14:textId="77777777" w:rsidTr="00231FEA">
        <w:tc>
          <w:tcPr>
            <w:tcW w:w="2500" w:type="dxa"/>
            <w:shd w:val="clear" w:color="auto" w:fill="F3F3F3"/>
          </w:tcPr>
          <w:p w14:paraId="09958092"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 xml:space="preserve">Date: </w:t>
            </w:r>
          </w:p>
        </w:tc>
        <w:tc>
          <w:tcPr>
            <w:tcW w:w="5847" w:type="dxa"/>
            <w:shd w:val="clear" w:color="auto" w:fill="auto"/>
          </w:tcPr>
          <w:p w14:paraId="477224A0"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E4D164D" w14:textId="77777777" w:rsidTr="00231FEA">
        <w:tc>
          <w:tcPr>
            <w:tcW w:w="2500" w:type="dxa"/>
            <w:shd w:val="clear" w:color="auto" w:fill="F3F3F3"/>
          </w:tcPr>
          <w:p w14:paraId="272B0B02"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Name (print):</w:t>
            </w:r>
          </w:p>
        </w:tc>
        <w:tc>
          <w:tcPr>
            <w:tcW w:w="5847" w:type="dxa"/>
            <w:shd w:val="clear" w:color="auto" w:fill="auto"/>
          </w:tcPr>
          <w:p w14:paraId="39521DC6"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5DE9B4E1" w14:textId="77777777" w:rsidTr="00231FEA">
        <w:tc>
          <w:tcPr>
            <w:tcW w:w="2500" w:type="dxa"/>
            <w:shd w:val="clear" w:color="auto" w:fill="F3F3F3"/>
          </w:tcPr>
          <w:p w14:paraId="0E5D5035"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Position:</w:t>
            </w:r>
          </w:p>
        </w:tc>
        <w:tc>
          <w:tcPr>
            <w:tcW w:w="5847" w:type="dxa"/>
            <w:shd w:val="clear" w:color="auto" w:fill="auto"/>
          </w:tcPr>
          <w:p w14:paraId="2CDAB8A1"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324D78E" w14:textId="77777777" w:rsidTr="00231FEA">
        <w:tc>
          <w:tcPr>
            <w:tcW w:w="2500" w:type="dxa"/>
            <w:shd w:val="clear" w:color="auto" w:fill="F3F3F3"/>
          </w:tcPr>
          <w:p w14:paraId="69CD0503"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Signature:</w:t>
            </w:r>
          </w:p>
        </w:tc>
        <w:tc>
          <w:tcPr>
            <w:tcW w:w="5847" w:type="dxa"/>
            <w:shd w:val="clear" w:color="auto" w:fill="auto"/>
          </w:tcPr>
          <w:p w14:paraId="794625CB"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039C3FA4" w14:textId="77777777" w:rsidTr="00231FEA">
        <w:tc>
          <w:tcPr>
            <w:tcW w:w="2500" w:type="dxa"/>
            <w:shd w:val="clear" w:color="auto" w:fill="F3F3F3"/>
          </w:tcPr>
          <w:p w14:paraId="076E3157" w14:textId="77777777" w:rsidR="004A7286" w:rsidRPr="004A7286" w:rsidRDefault="004A7286" w:rsidP="00231FEA">
            <w:pPr>
              <w:spacing w:before="0" w:after="120" w:line="240" w:lineRule="auto"/>
              <w:jc w:val="left"/>
              <w:rPr>
                <w:rFonts w:cs="Arial"/>
                <w:b/>
                <w:bCs/>
                <w:i/>
                <w:sz w:val="24"/>
                <w:szCs w:val="22"/>
                <w:lang w:val="ru-RU" w:eastAsia="ru-RU"/>
              </w:rPr>
            </w:pPr>
            <w:r w:rsidRPr="004A7286">
              <w:rPr>
                <w:rFonts w:cs="Arial"/>
                <w:b/>
                <w:bCs/>
                <w:sz w:val="24"/>
                <w:szCs w:val="19"/>
                <w:lang w:val="ru-RU" w:eastAsia="ru-RU"/>
              </w:rPr>
              <w:t xml:space="preserve">Title: </w:t>
            </w:r>
          </w:p>
        </w:tc>
        <w:tc>
          <w:tcPr>
            <w:tcW w:w="5847" w:type="dxa"/>
            <w:shd w:val="clear" w:color="auto" w:fill="auto"/>
          </w:tcPr>
          <w:p w14:paraId="29678669" w14:textId="77777777" w:rsidR="004A7286" w:rsidRPr="004A7286" w:rsidRDefault="004A7286" w:rsidP="00231FEA">
            <w:pPr>
              <w:spacing w:before="0" w:after="120" w:line="240" w:lineRule="auto"/>
              <w:jc w:val="left"/>
              <w:rPr>
                <w:rFonts w:cs="Arial"/>
                <w:b/>
                <w:i/>
                <w:sz w:val="24"/>
                <w:szCs w:val="22"/>
                <w:lang w:val="ru-RU" w:eastAsia="ru-RU"/>
              </w:rPr>
            </w:pPr>
          </w:p>
        </w:tc>
      </w:tr>
    </w:tbl>
    <w:p w14:paraId="1C4233B9" w14:textId="77777777" w:rsidR="004A7286" w:rsidRPr="004A7286" w:rsidRDefault="004A7286" w:rsidP="004A7286">
      <w:pPr>
        <w:spacing w:before="0" w:line="240" w:lineRule="auto"/>
        <w:jc w:val="left"/>
        <w:rPr>
          <w:rFonts w:cs="Arial"/>
          <w:b/>
          <w:i/>
          <w:sz w:val="24"/>
          <w:szCs w:val="22"/>
          <w:lang w:val="ru-RU" w:eastAsia="ru-RU"/>
        </w:rPr>
      </w:pPr>
    </w:p>
    <w:p w14:paraId="32C6FC13"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r w:rsidRPr="00923DE0">
        <w:rPr>
          <w:rFonts w:eastAsia="Calibri" w:cs="Arial"/>
          <w:color w:val="000000"/>
          <w:sz w:val="20"/>
          <w:lang w:eastAsia="en-US"/>
        </w:rPr>
        <w:br w:type="page"/>
      </w:r>
    </w:p>
    <w:p w14:paraId="16C143C4" w14:textId="77777777" w:rsidR="00DC6060" w:rsidRPr="00923DE0" w:rsidRDefault="00DC6060" w:rsidP="00DC6060">
      <w:pPr>
        <w:spacing w:before="0" w:line="240" w:lineRule="auto"/>
        <w:jc w:val="left"/>
        <w:rPr>
          <w:rFonts w:cs="Arial"/>
          <w:b/>
          <w:color w:val="000000"/>
          <w:sz w:val="20"/>
        </w:rPr>
      </w:pPr>
      <w:r w:rsidRPr="00923DE0">
        <w:rPr>
          <w:rFonts w:cs="Arial"/>
          <w:b/>
          <w:color w:val="000000"/>
          <w:sz w:val="20"/>
        </w:rPr>
        <w:lastRenderedPageBreak/>
        <w:t xml:space="preserve">Annex 1: Pricing Approach </w:t>
      </w:r>
    </w:p>
    <w:p w14:paraId="0F516809" w14:textId="77777777" w:rsidR="00DC6060" w:rsidRPr="00923DE0" w:rsidRDefault="00DC6060" w:rsidP="00DC6060">
      <w:pPr>
        <w:spacing w:before="0" w:line="240" w:lineRule="auto"/>
        <w:jc w:val="left"/>
        <w:rPr>
          <w:rFonts w:cs="Arial"/>
          <w:b/>
          <w:color w:val="000000"/>
          <w:sz w:val="20"/>
        </w:rPr>
      </w:pPr>
    </w:p>
    <w:p w14:paraId="4110CCBA" w14:textId="77777777" w:rsidR="00DC6060" w:rsidRPr="00923DE0" w:rsidRDefault="00DC6060" w:rsidP="00DC6060">
      <w:pPr>
        <w:spacing w:before="0" w:line="240" w:lineRule="auto"/>
        <w:jc w:val="left"/>
        <w:rPr>
          <w:rFonts w:cs="Arial"/>
          <w:color w:val="000000"/>
          <w:sz w:val="20"/>
        </w:rPr>
      </w:pPr>
      <w:r w:rsidRPr="00923DE0">
        <w:rPr>
          <w:rFonts w:cs="Arial"/>
          <w:color w:val="000000"/>
          <w:sz w:val="20"/>
        </w:rPr>
        <w:t xml:space="preserve">Suppliers are required to provide rates (exclusive of Value Added Tax [VAT]) used in relation to any professional services elements of their costs in the table below. </w:t>
      </w:r>
    </w:p>
    <w:p w14:paraId="3C8AE2E6" w14:textId="77777777" w:rsidR="00DC6060" w:rsidRPr="00923DE0" w:rsidRDefault="00DC6060" w:rsidP="00DC6060">
      <w:pPr>
        <w:autoSpaceDE w:val="0"/>
        <w:autoSpaceDN w:val="0"/>
        <w:adjustRightInd w:val="0"/>
        <w:spacing w:before="0" w:line="240" w:lineRule="auto"/>
        <w:jc w:val="left"/>
        <w:rPr>
          <w:rFonts w:eastAsia="Calibri" w:cs="Arial"/>
          <w:color w:val="000000"/>
          <w:sz w:val="20"/>
          <w:lang w:eastAsia="en-US"/>
        </w:rPr>
      </w:pPr>
    </w:p>
    <w:p w14:paraId="372F578A"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Lot 3: Domestic electronics and electrical appliances </w:t>
      </w:r>
    </w:p>
    <w:p w14:paraId="2E3E15A3"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698"/>
        <w:gridCol w:w="1292"/>
        <w:gridCol w:w="1240"/>
        <w:gridCol w:w="1240"/>
      </w:tblGrid>
      <w:tr w:rsidR="00CC26FD" w:rsidRPr="00923DE0" w14:paraId="2F410704" w14:textId="77777777" w:rsidTr="00CC26FD">
        <w:trPr>
          <w:trHeight w:val="255"/>
        </w:trPr>
        <w:tc>
          <w:tcPr>
            <w:tcW w:w="1664" w:type="dxa"/>
            <w:shd w:val="clear" w:color="auto" w:fill="D9D9D9"/>
          </w:tcPr>
          <w:p w14:paraId="1ED0D327" w14:textId="77777777" w:rsidR="00CC26FD" w:rsidRPr="00DC6060" w:rsidRDefault="00CC26FD" w:rsidP="006B6B29">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Area </w:t>
            </w:r>
          </w:p>
        </w:tc>
        <w:tc>
          <w:tcPr>
            <w:tcW w:w="3698" w:type="dxa"/>
            <w:shd w:val="clear" w:color="auto" w:fill="D9D9D9"/>
          </w:tcPr>
          <w:p w14:paraId="4C4136D7" w14:textId="77777777" w:rsidR="00CC26FD" w:rsidRPr="00DC6060" w:rsidRDefault="00CC26FD" w:rsidP="006B6B29">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Description of works </w:t>
            </w:r>
          </w:p>
        </w:tc>
        <w:tc>
          <w:tcPr>
            <w:tcW w:w="1292" w:type="dxa"/>
            <w:shd w:val="clear" w:color="auto" w:fill="D9D9D9"/>
          </w:tcPr>
          <w:p w14:paraId="7CE1AE5E" w14:textId="77777777" w:rsidR="00CC26FD" w:rsidRPr="00DC6060" w:rsidRDefault="00CC26FD" w:rsidP="006B6B29">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Quantities </w:t>
            </w:r>
          </w:p>
        </w:tc>
        <w:tc>
          <w:tcPr>
            <w:tcW w:w="1240" w:type="dxa"/>
            <w:shd w:val="clear" w:color="auto" w:fill="D9D9D9"/>
          </w:tcPr>
          <w:p w14:paraId="78EB4B4C" w14:textId="77777777" w:rsidR="00CC26FD" w:rsidRPr="00923DE0" w:rsidRDefault="00CC26FD" w:rsidP="006B6B29">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Unit cost</w:t>
            </w:r>
          </w:p>
        </w:tc>
        <w:tc>
          <w:tcPr>
            <w:tcW w:w="1240" w:type="dxa"/>
            <w:shd w:val="clear" w:color="auto" w:fill="D9D9D9"/>
          </w:tcPr>
          <w:p w14:paraId="75B4AC40" w14:textId="77777777" w:rsidR="00CC26FD" w:rsidRPr="00923DE0" w:rsidRDefault="00CC26FD" w:rsidP="006B6B29">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w:t>
            </w:r>
          </w:p>
        </w:tc>
      </w:tr>
      <w:tr w:rsidR="00CC26FD" w:rsidRPr="00923DE0" w14:paraId="2D31D7D7" w14:textId="77777777" w:rsidTr="00CC26FD">
        <w:trPr>
          <w:trHeight w:val="497"/>
        </w:trPr>
        <w:tc>
          <w:tcPr>
            <w:tcW w:w="1664" w:type="dxa"/>
            <w:shd w:val="clear" w:color="auto" w:fill="auto"/>
          </w:tcPr>
          <w:p w14:paraId="6CB6F05A"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House – various rooms</w:t>
            </w:r>
          </w:p>
        </w:tc>
        <w:tc>
          <w:tcPr>
            <w:tcW w:w="3698" w:type="dxa"/>
            <w:shd w:val="clear" w:color="auto" w:fill="auto"/>
          </w:tcPr>
          <w:p w14:paraId="412FACF9"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val="en-US" w:eastAsia="en-US"/>
              </w:rPr>
              <w:t>Large flat screen TV – 52’’</w:t>
            </w:r>
          </w:p>
        </w:tc>
        <w:tc>
          <w:tcPr>
            <w:tcW w:w="1292" w:type="dxa"/>
            <w:shd w:val="clear" w:color="auto" w:fill="auto"/>
          </w:tcPr>
          <w:p w14:paraId="5D0BA519"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val="en-US" w:eastAsia="en-US"/>
              </w:rPr>
            </w:pPr>
            <w:r w:rsidRPr="00DC6060">
              <w:rPr>
                <w:rFonts w:eastAsia="Calibri" w:cs="Arial"/>
                <w:color w:val="000000"/>
                <w:sz w:val="20"/>
                <w:lang w:val="en-US" w:eastAsia="en-US"/>
              </w:rPr>
              <w:t>1</w:t>
            </w:r>
          </w:p>
        </w:tc>
        <w:tc>
          <w:tcPr>
            <w:tcW w:w="1240" w:type="dxa"/>
          </w:tcPr>
          <w:p w14:paraId="22C9855A"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val="en-US" w:eastAsia="en-US"/>
              </w:rPr>
            </w:pPr>
          </w:p>
        </w:tc>
        <w:tc>
          <w:tcPr>
            <w:tcW w:w="1240" w:type="dxa"/>
          </w:tcPr>
          <w:p w14:paraId="280D9C4C"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val="en-US" w:eastAsia="en-US"/>
              </w:rPr>
            </w:pPr>
          </w:p>
        </w:tc>
      </w:tr>
      <w:tr w:rsidR="00CC26FD" w:rsidRPr="00923DE0" w14:paraId="1AB14054" w14:textId="77777777" w:rsidTr="00CC26FD">
        <w:trPr>
          <w:trHeight w:val="269"/>
        </w:trPr>
        <w:tc>
          <w:tcPr>
            <w:tcW w:w="1664" w:type="dxa"/>
            <w:shd w:val="clear" w:color="auto" w:fill="auto"/>
          </w:tcPr>
          <w:p w14:paraId="6C3230D7"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3698" w:type="dxa"/>
            <w:shd w:val="clear" w:color="auto" w:fill="auto"/>
          </w:tcPr>
          <w:p w14:paraId="5C888ADC"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val="en-US" w:eastAsia="en-US"/>
              </w:rPr>
              <w:t>Family washer / dryer machine</w:t>
            </w:r>
          </w:p>
        </w:tc>
        <w:tc>
          <w:tcPr>
            <w:tcW w:w="1292" w:type="dxa"/>
            <w:shd w:val="clear" w:color="auto" w:fill="auto"/>
          </w:tcPr>
          <w:p w14:paraId="7D440358"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val="en-US" w:eastAsia="en-US"/>
              </w:rPr>
            </w:pPr>
            <w:r w:rsidRPr="00DC6060">
              <w:rPr>
                <w:rFonts w:eastAsia="Calibri" w:cs="Arial"/>
                <w:color w:val="000000"/>
                <w:sz w:val="20"/>
                <w:lang w:val="en-US" w:eastAsia="en-US"/>
              </w:rPr>
              <w:t>1</w:t>
            </w:r>
          </w:p>
        </w:tc>
        <w:tc>
          <w:tcPr>
            <w:tcW w:w="1240" w:type="dxa"/>
          </w:tcPr>
          <w:p w14:paraId="3541369D"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val="en-US" w:eastAsia="en-US"/>
              </w:rPr>
            </w:pPr>
          </w:p>
        </w:tc>
        <w:tc>
          <w:tcPr>
            <w:tcW w:w="1240" w:type="dxa"/>
          </w:tcPr>
          <w:p w14:paraId="21D8F164"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val="en-US" w:eastAsia="en-US"/>
              </w:rPr>
            </w:pPr>
          </w:p>
        </w:tc>
      </w:tr>
      <w:tr w:rsidR="00CC26FD" w:rsidRPr="00923DE0" w14:paraId="205E9FA0" w14:textId="77777777" w:rsidTr="00CC26FD">
        <w:trPr>
          <w:trHeight w:val="269"/>
        </w:trPr>
        <w:tc>
          <w:tcPr>
            <w:tcW w:w="1664" w:type="dxa"/>
            <w:shd w:val="clear" w:color="auto" w:fill="auto"/>
          </w:tcPr>
          <w:p w14:paraId="1CFD966F"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3698" w:type="dxa"/>
            <w:shd w:val="clear" w:color="auto" w:fill="auto"/>
          </w:tcPr>
          <w:p w14:paraId="4780D17A"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val="en-US" w:eastAsia="en-US"/>
              </w:rPr>
              <w:t>Standing fans</w:t>
            </w:r>
          </w:p>
        </w:tc>
        <w:tc>
          <w:tcPr>
            <w:tcW w:w="1292" w:type="dxa"/>
            <w:shd w:val="clear" w:color="auto" w:fill="auto"/>
          </w:tcPr>
          <w:p w14:paraId="33F11528"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val="en-US" w:eastAsia="en-US"/>
              </w:rPr>
            </w:pPr>
            <w:r w:rsidRPr="00DC6060">
              <w:rPr>
                <w:rFonts w:eastAsia="Calibri" w:cs="Arial"/>
                <w:color w:val="000000"/>
                <w:sz w:val="20"/>
                <w:lang w:val="en-US" w:eastAsia="en-US"/>
              </w:rPr>
              <w:t>4</w:t>
            </w:r>
          </w:p>
        </w:tc>
        <w:tc>
          <w:tcPr>
            <w:tcW w:w="1240" w:type="dxa"/>
          </w:tcPr>
          <w:p w14:paraId="42C55F38"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val="en-US" w:eastAsia="en-US"/>
              </w:rPr>
            </w:pPr>
          </w:p>
        </w:tc>
        <w:tc>
          <w:tcPr>
            <w:tcW w:w="1240" w:type="dxa"/>
          </w:tcPr>
          <w:p w14:paraId="28E2D052"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val="en-US" w:eastAsia="en-US"/>
              </w:rPr>
            </w:pPr>
          </w:p>
        </w:tc>
      </w:tr>
      <w:tr w:rsidR="00CC26FD" w:rsidRPr="00923DE0" w14:paraId="0705F9BB" w14:textId="77777777" w:rsidTr="00CC26FD">
        <w:trPr>
          <w:trHeight w:val="269"/>
        </w:trPr>
        <w:tc>
          <w:tcPr>
            <w:tcW w:w="1664" w:type="dxa"/>
            <w:shd w:val="clear" w:color="auto" w:fill="auto"/>
          </w:tcPr>
          <w:p w14:paraId="691E7BB0"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3698" w:type="dxa"/>
            <w:shd w:val="clear" w:color="auto" w:fill="auto"/>
          </w:tcPr>
          <w:p w14:paraId="517C027A"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val="en-US" w:eastAsia="en-US"/>
              </w:rPr>
              <w:t>Vacuum cleaner</w:t>
            </w:r>
          </w:p>
        </w:tc>
        <w:tc>
          <w:tcPr>
            <w:tcW w:w="1292" w:type="dxa"/>
            <w:shd w:val="clear" w:color="auto" w:fill="auto"/>
          </w:tcPr>
          <w:p w14:paraId="1D77DF9C"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240" w:type="dxa"/>
          </w:tcPr>
          <w:p w14:paraId="1ACA1C9F"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1240" w:type="dxa"/>
          </w:tcPr>
          <w:p w14:paraId="56B8B509"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eastAsia="en-US"/>
              </w:rPr>
            </w:pPr>
          </w:p>
        </w:tc>
      </w:tr>
      <w:tr w:rsidR="00CC26FD" w:rsidRPr="00923DE0" w14:paraId="635EEA90" w14:textId="77777777" w:rsidTr="00CC26FD">
        <w:trPr>
          <w:trHeight w:val="536"/>
        </w:trPr>
        <w:tc>
          <w:tcPr>
            <w:tcW w:w="1664" w:type="dxa"/>
            <w:shd w:val="clear" w:color="auto" w:fill="auto"/>
          </w:tcPr>
          <w:p w14:paraId="0B4A3E26"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3698" w:type="dxa"/>
            <w:shd w:val="clear" w:color="auto" w:fill="auto"/>
          </w:tcPr>
          <w:p w14:paraId="3A3EE8A9"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val="en-US" w:eastAsia="en-US"/>
              </w:rPr>
              <w:t>UPSs (uninterrupted power supply units)</w:t>
            </w:r>
          </w:p>
        </w:tc>
        <w:tc>
          <w:tcPr>
            <w:tcW w:w="1292" w:type="dxa"/>
            <w:shd w:val="clear" w:color="auto" w:fill="auto"/>
          </w:tcPr>
          <w:p w14:paraId="1A705F5B"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3</w:t>
            </w:r>
          </w:p>
        </w:tc>
        <w:tc>
          <w:tcPr>
            <w:tcW w:w="1240" w:type="dxa"/>
          </w:tcPr>
          <w:p w14:paraId="6406F63B"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1240" w:type="dxa"/>
          </w:tcPr>
          <w:p w14:paraId="7A211CE8"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eastAsia="en-US"/>
              </w:rPr>
            </w:pPr>
          </w:p>
        </w:tc>
      </w:tr>
      <w:tr w:rsidR="00CC26FD" w:rsidRPr="00923DE0" w14:paraId="4881F827" w14:textId="77777777" w:rsidTr="00CC26FD">
        <w:trPr>
          <w:trHeight w:val="536"/>
        </w:trPr>
        <w:tc>
          <w:tcPr>
            <w:tcW w:w="1664" w:type="dxa"/>
            <w:shd w:val="clear" w:color="auto" w:fill="auto"/>
          </w:tcPr>
          <w:p w14:paraId="4B5980EF"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3698" w:type="dxa"/>
            <w:shd w:val="clear" w:color="auto" w:fill="auto"/>
          </w:tcPr>
          <w:p w14:paraId="43B43CDF"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val="en-US" w:eastAsia="en-US"/>
              </w:rPr>
              <w:t>Surge protection extension cable boards</w:t>
            </w:r>
          </w:p>
        </w:tc>
        <w:tc>
          <w:tcPr>
            <w:tcW w:w="1292" w:type="dxa"/>
            <w:shd w:val="clear" w:color="auto" w:fill="auto"/>
          </w:tcPr>
          <w:p w14:paraId="74900E00"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3</w:t>
            </w:r>
          </w:p>
        </w:tc>
        <w:tc>
          <w:tcPr>
            <w:tcW w:w="1240" w:type="dxa"/>
          </w:tcPr>
          <w:p w14:paraId="557611C8"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1240" w:type="dxa"/>
          </w:tcPr>
          <w:p w14:paraId="2D950232"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eastAsia="en-US"/>
              </w:rPr>
            </w:pPr>
          </w:p>
        </w:tc>
      </w:tr>
      <w:tr w:rsidR="00CC26FD" w:rsidRPr="00923DE0" w14:paraId="36B5A50E" w14:textId="77777777" w:rsidTr="00CC26FD">
        <w:trPr>
          <w:trHeight w:val="564"/>
        </w:trPr>
        <w:tc>
          <w:tcPr>
            <w:tcW w:w="1664" w:type="dxa"/>
            <w:shd w:val="clear" w:color="auto" w:fill="auto"/>
          </w:tcPr>
          <w:p w14:paraId="3D19CEA7"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3698" w:type="dxa"/>
            <w:shd w:val="clear" w:color="auto" w:fill="auto"/>
          </w:tcPr>
          <w:p w14:paraId="2219B862"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val="en-US" w:eastAsia="en-US"/>
              </w:rPr>
              <w:t>Cabinet safe with combination and key lock</w:t>
            </w:r>
          </w:p>
        </w:tc>
        <w:tc>
          <w:tcPr>
            <w:tcW w:w="1292" w:type="dxa"/>
            <w:shd w:val="clear" w:color="auto" w:fill="auto"/>
          </w:tcPr>
          <w:p w14:paraId="4FC347AA" w14:textId="77777777" w:rsidR="00CC26FD" w:rsidRPr="00DC6060" w:rsidRDefault="00CC26FD" w:rsidP="006B6B29">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240" w:type="dxa"/>
          </w:tcPr>
          <w:p w14:paraId="11A12A37"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eastAsia="en-US"/>
              </w:rPr>
            </w:pPr>
          </w:p>
        </w:tc>
        <w:tc>
          <w:tcPr>
            <w:tcW w:w="1240" w:type="dxa"/>
          </w:tcPr>
          <w:p w14:paraId="6EDD3135" w14:textId="77777777" w:rsidR="00CC26FD" w:rsidRPr="00923DE0" w:rsidRDefault="00CC26FD" w:rsidP="006B6B29">
            <w:pPr>
              <w:autoSpaceDE w:val="0"/>
              <w:autoSpaceDN w:val="0"/>
              <w:adjustRightInd w:val="0"/>
              <w:spacing w:before="0" w:line="240" w:lineRule="auto"/>
              <w:jc w:val="left"/>
              <w:rPr>
                <w:rFonts w:eastAsia="Calibri" w:cs="Arial"/>
                <w:color w:val="000000"/>
                <w:sz w:val="20"/>
                <w:lang w:eastAsia="en-US"/>
              </w:rPr>
            </w:pPr>
          </w:p>
        </w:tc>
      </w:tr>
      <w:tr w:rsidR="00CC26FD" w:rsidRPr="00923DE0" w14:paraId="7CE6274B" w14:textId="77777777" w:rsidTr="006B6B29">
        <w:trPr>
          <w:trHeight w:val="139"/>
        </w:trPr>
        <w:tc>
          <w:tcPr>
            <w:tcW w:w="7894" w:type="dxa"/>
            <w:gridSpan w:val="4"/>
            <w:shd w:val="clear" w:color="auto" w:fill="auto"/>
          </w:tcPr>
          <w:p w14:paraId="7189EC04" w14:textId="77777777" w:rsidR="00CC26FD" w:rsidRPr="00923DE0" w:rsidRDefault="00CC26FD" w:rsidP="006B6B29">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(without VAT)</w:t>
            </w:r>
          </w:p>
        </w:tc>
        <w:tc>
          <w:tcPr>
            <w:tcW w:w="1240" w:type="dxa"/>
          </w:tcPr>
          <w:p w14:paraId="53303ECD" w14:textId="77777777" w:rsidR="00CC26FD" w:rsidRPr="00923DE0" w:rsidRDefault="00CC26FD" w:rsidP="006B6B29">
            <w:pPr>
              <w:autoSpaceDE w:val="0"/>
              <w:autoSpaceDN w:val="0"/>
              <w:adjustRightInd w:val="0"/>
              <w:spacing w:before="0" w:line="240" w:lineRule="auto"/>
              <w:jc w:val="left"/>
              <w:rPr>
                <w:rFonts w:eastAsia="Calibri" w:cs="Arial"/>
                <w:b/>
                <w:color w:val="000000"/>
                <w:sz w:val="20"/>
                <w:lang w:eastAsia="en-US"/>
              </w:rPr>
            </w:pPr>
          </w:p>
        </w:tc>
      </w:tr>
      <w:tr w:rsidR="00CC26FD" w:rsidRPr="00923DE0" w14:paraId="673E9D75" w14:textId="77777777" w:rsidTr="006B6B29">
        <w:trPr>
          <w:trHeight w:val="64"/>
        </w:trPr>
        <w:tc>
          <w:tcPr>
            <w:tcW w:w="7894" w:type="dxa"/>
            <w:gridSpan w:val="4"/>
            <w:shd w:val="clear" w:color="auto" w:fill="auto"/>
          </w:tcPr>
          <w:p w14:paraId="247E6CDF" w14:textId="77777777" w:rsidR="00CC26FD" w:rsidRPr="00923DE0" w:rsidRDefault="00CC26FD" w:rsidP="006B6B29">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VAT cost</w:t>
            </w:r>
          </w:p>
        </w:tc>
        <w:tc>
          <w:tcPr>
            <w:tcW w:w="1240" w:type="dxa"/>
          </w:tcPr>
          <w:p w14:paraId="21236DF9" w14:textId="77777777" w:rsidR="00CC26FD" w:rsidRPr="00923DE0" w:rsidRDefault="00CC26FD" w:rsidP="006B6B29">
            <w:pPr>
              <w:autoSpaceDE w:val="0"/>
              <w:autoSpaceDN w:val="0"/>
              <w:adjustRightInd w:val="0"/>
              <w:spacing w:before="0" w:line="240" w:lineRule="auto"/>
              <w:jc w:val="left"/>
              <w:rPr>
                <w:rFonts w:eastAsia="Calibri" w:cs="Arial"/>
                <w:b/>
                <w:color w:val="000000"/>
                <w:sz w:val="20"/>
                <w:lang w:eastAsia="en-US"/>
              </w:rPr>
            </w:pPr>
          </w:p>
        </w:tc>
      </w:tr>
      <w:tr w:rsidR="00CC26FD" w:rsidRPr="00923DE0" w14:paraId="691435AF" w14:textId="77777777" w:rsidTr="006B6B29">
        <w:trPr>
          <w:trHeight w:val="175"/>
        </w:trPr>
        <w:tc>
          <w:tcPr>
            <w:tcW w:w="7894" w:type="dxa"/>
            <w:gridSpan w:val="4"/>
            <w:shd w:val="clear" w:color="auto" w:fill="auto"/>
          </w:tcPr>
          <w:p w14:paraId="682B6D97" w14:textId="77777777" w:rsidR="00CC26FD" w:rsidRPr="00923DE0" w:rsidRDefault="00CC26FD" w:rsidP="006B6B29">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with VAT</w:t>
            </w:r>
          </w:p>
        </w:tc>
        <w:tc>
          <w:tcPr>
            <w:tcW w:w="1240" w:type="dxa"/>
          </w:tcPr>
          <w:p w14:paraId="65181CC2" w14:textId="77777777" w:rsidR="00CC26FD" w:rsidRPr="00923DE0" w:rsidRDefault="00CC26FD" w:rsidP="006B6B29">
            <w:pPr>
              <w:autoSpaceDE w:val="0"/>
              <w:autoSpaceDN w:val="0"/>
              <w:adjustRightInd w:val="0"/>
              <w:spacing w:before="0" w:line="240" w:lineRule="auto"/>
              <w:jc w:val="left"/>
              <w:rPr>
                <w:rFonts w:eastAsia="Calibri" w:cs="Arial"/>
                <w:b/>
                <w:color w:val="000000"/>
                <w:sz w:val="20"/>
                <w:lang w:eastAsia="en-US"/>
              </w:rPr>
            </w:pPr>
          </w:p>
        </w:tc>
      </w:tr>
    </w:tbl>
    <w:p w14:paraId="475C7A67"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41D0969D" w14:textId="77777777" w:rsidR="004A7286" w:rsidRPr="004A7286" w:rsidRDefault="004A7286" w:rsidP="00DC6060">
      <w:pPr>
        <w:autoSpaceDE w:val="0"/>
        <w:autoSpaceDN w:val="0"/>
        <w:adjustRightInd w:val="0"/>
        <w:spacing w:before="0" w:line="240" w:lineRule="auto"/>
        <w:jc w:val="left"/>
        <w:rPr>
          <w:rFonts w:eastAsia="Calibri" w:cs="Arial"/>
          <w:b/>
          <w:color w:val="000000"/>
          <w:sz w:val="20"/>
          <w:lang w:eastAsia="en-US"/>
        </w:rPr>
      </w:pPr>
      <w:r w:rsidRPr="004A7286">
        <w:rPr>
          <w:rFonts w:eastAsia="Calibri" w:cs="Arial"/>
          <w:b/>
          <w:color w:val="000000"/>
          <w:sz w:val="20"/>
          <w:lang w:eastAsia="en-US"/>
        </w:rPr>
        <w:t>Note:-</w:t>
      </w:r>
    </w:p>
    <w:p w14:paraId="7A2ECCAA" w14:textId="77777777" w:rsidR="00DC6060" w:rsidRDefault="00DC6060" w:rsidP="004A7286">
      <w:pPr>
        <w:pStyle w:val="ListParagraph"/>
        <w:numPr>
          <w:ilvl w:val="0"/>
          <w:numId w:val="4"/>
        </w:numPr>
        <w:autoSpaceDE w:val="0"/>
        <w:autoSpaceDN w:val="0"/>
        <w:adjustRightInd w:val="0"/>
        <w:spacing w:before="0" w:line="240" w:lineRule="auto"/>
        <w:jc w:val="left"/>
        <w:rPr>
          <w:rFonts w:eastAsia="Calibri" w:cs="Arial"/>
          <w:color w:val="000000"/>
          <w:sz w:val="20"/>
          <w:lang w:eastAsia="en-US"/>
        </w:rPr>
      </w:pPr>
      <w:r w:rsidRPr="004A7286">
        <w:rPr>
          <w:rFonts w:eastAsia="Calibri" w:cs="Arial"/>
          <w:color w:val="000000"/>
          <w:sz w:val="20"/>
          <w:lang w:eastAsia="en-US"/>
        </w:rPr>
        <w:t xml:space="preserve">Suppliers to this Lot are required to confirm in writing that they will deliver 10 days from the day a purchase order is issued. </w:t>
      </w:r>
      <w:r w:rsidR="00923DE0" w:rsidRPr="004A7286">
        <w:rPr>
          <w:rFonts w:eastAsia="Calibri" w:cs="Arial"/>
          <w:color w:val="000000"/>
          <w:sz w:val="20"/>
          <w:lang w:eastAsia="en-US"/>
        </w:rPr>
        <w:t xml:space="preserve">Related warranty, where applicable must be clearly stated/ indicated and how the same could be utilised when needed. </w:t>
      </w:r>
    </w:p>
    <w:p w14:paraId="706E8878" w14:textId="77777777" w:rsidR="004A7286" w:rsidRPr="004A7286" w:rsidRDefault="004A7286" w:rsidP="004A7286">
      <w:pPr>
        <w:pStyle w:val="ListParagraph"/>
        <w:numPr>
          <w:ilvl w:val="0"/>
          <w:numId w:val="4"/>
        </w:numPr>
        <w:rPr>
          <w:rFonts w:eastAsia="Calibri" w:cs="Arial"/>
          <w:color w:val="000000"/>
          <w:sz w:val="20"/>
          <w:lang w:eastAsia="en-US"/>
        </w:rPr>
      </w:pPr>
      <w:r w:rsidRPr="004A7286">
        <w:rPr>
          <w:rFonts w:eastAsia="Calibri" w:cs="Arial"/>
          <w:color w:val="000000"/>
          <w:sz w:val="20"/>
          <w:lang w:eastAsia="en-US"/>
        </w:rPr>
        <w:t>Additionally, you may attach any standard pricing schedule that you have but they should be easy to compare during evaluation.</w:t>
      </w:r>
    </w:p>
    <w:p w14:paraId="5B766764" w14:textId="77777777" w:rsidR="004A7286" w:rsidRPr="004A7286" w:rsidRDefault="004A7286" w:rsidP="004A7286">
      <w:pPr>
        <w:spacing w:before="0" w:line="240" w:lineRule="auto"/>
        <w:rPr>
          <w:rFonts w:cs="Arial"/>
          <w:sz w:val="21"/>
          <w:szCs w:val="21"/>
          <w:lang w:eastAsia="ru-RU"/>
        </w:rPr>
      </w:pPr>
    </w:p>
    <w:p w14:paraId="686954A5" w14:textId="77777777" w:rsidR="004A7286" w:rsidRPr="004A7286" w:rsidRDefault="004A7286" w:rsidP="004A7286">
      <w:pPr>
        <w:spacing w:before="0" w:line="240" w:lineRule="auto"/>
        <w:rPr>
          <w:rFonts w:cs="Arial"/>
          <w:sz w:val="21"/>
          <w:szCs w:val="21"/>
          <w:lang w:val="ru-RU" w:eastAsia="ru-RU"/>
        </w:rPr>
      </w:pPr>
      <w:r w:rsidRPr="004A7286">
        <w:rPr>
          <w:rFonts w:cs="Arial"/>
          <w:sz w:val="21"/>
          <w:szCs w:val="21"/>
          <w:lang w:val="ru-RU" w:eastAsia="ru-RU"/>
        </w:rPr>
        <w:t>I confirm on behalf of the supplier submitting the documents that to the best of our knowledge and belief, having applied all reasonable diligence and care in the preparation of our responses, that the information contained within our responses is accurate and truthful.</w:t>
      </w:r>
    </w:p>
    <w:p w14:paraId="2BE13EAB" w14:textId="77777777" w:rsidR="004A7286" w:rsidRPr="004A7286" w:rsidRDefault="004A7286" w:rsidP="004A7286">
      <w:pPr>
        <w:spacing w:before="0" w:line="240" w:lineRule="auto"/>
        <w:jc w:val="left"/>
        <w:rPr>
          <w:rFonts w:cs="Arial"/>
          <w:b/>
          <w:sz w:val="24"/>
          <w:szCs w:val="22"/>
          <w:lang w:val="ru-RU" w:eastAsia="ru-RU"/>
        </w:rPr>
      </w:pPr>
    </w:p>
    <w:p w14:paraId="7B2E0234" w14:textId="77777777" w:rsidR="004A7286" w:rsidRPr="004A7286" w:rsidRDefault="004A7286" w:rsidP="004A7286">
      <w:pPr>
        <w:spacing w:before="0" w:line="240" w:lineRule="auto"/>
        <w:jc w:val="left"/>
        <w:rPr>
          <w:rFonts w:cs="Arial"/>
          <w:b/>
          <w:sz w:val="24"/>
          <w:szCs w:val="22"/>
          <w:lang w:val="ru-RU" w:eastAsia="ru-RU"/>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4A7286" w:rsidRPr="004A7286" w14:paraId="10BED17E" w14:textId="77777777" w:rsidTr="00231FEA">
        <w:tc>
          <w:tcPr>
            <w:tcW w:w="2500" w:type="dxa"/>
            <w:shd w:val="clear" w:color="auto" w:fill="F3F3F3"/>
          </w:tcPr>
          <w:p w14:paraId="2F178E29"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Supplier:</w:t>
            </w:r>
          </w:p>
        </w:tc>
        <w:tc>
          <w:tcPr>
            <w:tcW w:w="5847" w:type="dxa"/>
            <w:shd w:val="clear" w:color="auto" w:fill="auto"/>
          </w:tcPr>
          <w:p w14:paraId="35B58BBE"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02856BE8" w14:textId="77777777" w:rsidTr="00231FEA">
        <w:tc>
          <w:tcPr>
            <w:tcW w:w="2500" w:type="dxa"/>
            <w:shd w:val="clear" w:color="auto" w:fill="F3F3F3"/>
          </w:tcPr>
          <w:p w14:paraId="03777D9C"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 xml:space="preserve">Date: </w:t>
            </w:r>
          </w:p>
        </w:tc>
        <w:tc>
          <w:tcPr>
            <w:tcW w:w="5847" w:type="dxa"/>
            <w:shd w:val="clear" w:color="auto" w:fill="auto"/>
          </w:tcPr>
          <w:p w14:paraId="1A1A6AF1"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5626D10" w14:textId="77777777" w:rsidTr="00231FEA">
        <w:tc>
          <w:tcPr>
            <w:tcW w:w="2500" w:type="dxa"/>
            <w:shd w:val="clear" w:color="auto" w:fill="F3F3F3"/>
          </w:tcPr>
          <w:p w14:paraId="53895A47"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Name (print):</w:t>
            </w:r>
          </w:p>
        </w:tc>
        <w:tc>
          <w:tcPr>
            <w:tcW w:w="5847" w:type="dxa"/>
            <w:shd w:val="clear" w:color="auto" w:fill="auto"/>
          </w:tcPr>
          <w:p w14:paraId="57593C12"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085E3589" w14:textId="77777777" w:rsidTr="00231FEA">
        <w:tc>
          <w:tcPr>
            <w:tcW w:w="2500" w:type="dxa"/>
            <w:shd w:val="clear" w:color="auto" w:fill="F3F3F3"/>
          </w:tcPr>
          <w:p w14:paraId="7BFEAF36"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Position:</w:t>
            </w:r>
          </w:p>
        </w:tc>
        <w:tc>
          <w:tcPr>
            <w:tcW w:w="5847" w:type="dxa"/>
            <w:shd w:val="clear" w:color="auto" w:fill="auto"/>
          </w:tcPr>
          <w:p w14:paraId="7494B7DB"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04935E72" w14:textId="77777777" w:rsidTr="00231FEA">
        <w:tc>
          <w:tcPr>
            <w:tcW w:w="2500" w:type="dxa"/>
            <w:shd w:val="clear" w:color="auto" w:fill="F3F3F3"/>
          </w:tcPr>
          <w:p w14:paraId="21388EAE"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Signature:</w:t>
            </w:r>
          </w:p>
        </w:tc>
        <w:tc>
          <w:tcPr>
            <w:tcW w:w="5847" w:type="dxa"/>
            <w:shd w:val="clear" w:color="auto" w:fill="auto"/>
          </w:tcPr>
          <w:p w14:paraId="11C66EBF"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DFB8A51" w14:textId="77777777" w:rsidTr="00231FEA">
        <w:tc>
          <w:tcPr>
            <w:tcW w:w="2500" w:type="dxa"/>
            <w:shd w:val="clear" w:color="auto" w:fill="F3F3F3"/>
          </w:tcPr>
          <w:p w14:paraId="249AF2B7" w14:textId="77777777" w:rsidR="004A7286" w:rsidRPr="004A7286" w:rsidRDefault="004A7286" w:rsidP="00231FEA">
            <w:pPr>
              <w:spacing w:before="0" w:after="120" w:line="240" w:lineRule="auto"/>
              <w:jc w:val="left"/>
              <w:rPr>
                <w:rFonts w:cs="Arial"/>
                <w:b/>
                <w:bCs/>
                <w:i/>
                <w:sz w:val="24"/>
                <w:szCs w:val="22"/>
                <w:lang w:val="ru-RU" w:eastAsia="ru-RU"/>
              </w:rPr>
            </w:pPr>
            <w:r w:rsidRPr="004A7286">
              <w:rPr>
                <w:rFonts w:cs="Arial"/>
                <w:b/>
                <w:bCs/>
                <w:sz w:val="24"/>
                <w:szCs w:val="19"/>
                <w:lang w:val="ru-RU" w:eastAsia="ru-RU"/>
              </w:rPr>
              <w:t xml:space="preserve">Title: </w:t>
            </w:r>
          </w:p>
        </w:tc>
        <w:tc>
          <w:tcPr>
            <w:tcW w:w="5847" w:type="dxa"/>
            <w:shd w:val="clear" w:color="auto" w:fill="auto"/>
          </w:tcPr>
          <w:p w14:paraId="675E0BE7" w14:textId="77777777" w:rsidR="004A7286" w:rsidRPr="004A7286" w:rsidRDefault="004A7286" w:rsidP="00231FEA">
            <w:pPr>
              <w:spacing w:before="0" w:after="120" w:line="240" w:lineRule="auto"/>
              <w:jc w:val="left"/>
              <w:rPr>
                <w:rFonts w:cs="Arial"/>
                <w:b/>
                <w:i/>
                <w:sz w:val="24"/>
                <w:szCs w:val="22"/>
                <w:lang w:val="ru-RU" w:eastAsia="ru-RU"/>
              </w:rPr>
            </w:pPr>
          </w:p>
        </w:tc>
      </w:tr>
    </w:tbl>
    <w:p w14:paraId="55F60065" w14:textId="77777777" w:rsidR="004A7286" w:rsidRPr="004A7286" w:rsidRDefault="004A7286" w:rsidP="004A7286">
      <w:pPr>
        <w:spacing w:before="0" w:line="240" w:lineRule="auto"/>
        <w:jc w:val="left"/>
        <w:rPr>
          <w:rFonts w:cs="Arial"/>
          <w:b/>
          <w:i/>
          <w:sz w:val="24"/>
          <w:szCs w:val="22"/>
          <w:lang w:val="ru-RU" w:eastAsia="ru-RU"/>
        </w:rPr>
      </w:pPr>
    </w:p>
    <w:p w14:paraId="5979FAA8"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3791E250"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72A3E463"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r w:rsidRPr="00923DE0">
        <w:rPr>
          <w:rFonts w:eastAsia="Calibri" w:cs="Arial"/>
          <w:color w:val="000000"/>
          <w:sz w:val="20"/>
          <w:lang w:eastAsia="en-US"/>
        </w:rPr>
        <w:br w:type="page"/>
      </w:r>
    </w:p>
    <w:p w14:paraId="147D9531" w14:textId="77777777" w:rsidR="006B6B29" w:rsidRPr="00923DE0" w:rsidRDefault="006B6B29" w:rsidP="006B6B29">
      <w:pPr>
        <w:spacing w:before="0" w:line="240" w:lineRule="auto"/>
        <w:jc w:val="left"/>
        <w:rPr>
          <w:rFonts w:cs="Arial"/>
          <w:b/>
          <w:color w:val="000000"/>
          <w:sz w:val="20"/>
        </w:rPr>
      </w:pPr>
      <w:r w:rsidRPr="00923DE0">
        <w:rPr>
          <w:rFonts w:cs="Arial"/>
          <w:b/>
          <w:color w:val="000000"/>
          <w:sz w:val="20"/>
        </w:rPr>
        <w:lastRenderedPageBreak/>
        <w:t xml:space="preserve">Annex 1: Pricing Approach </w:t>
      </w:r>
    </w:p>
    <w:p w14:paraId="30D12995" w14:textId="77777777" w:rsidR="006B6B29" w:rsidRPr="00923DE0" w:rsidRDefault="006B6B29" w:rsidP="006B6B29">
      <w:pPr>
        <w:spacing w:before="0" w:line="240" w:lineRule="auto"/>
        <w:jc w:val="left"/>
        <w:rPr>
          <w:rFonts w:cs="Arial"/>
          <w:b/>
          <w:color w:val="000000"/>
          <w:sz w:val="20"/>
        </w:rPr>
      </w:pPr>
    </w:p>
    <w:p w14:paraId="6334F61E" w14:textId="77777777" w:rsidR="006B6B29" w:rsidRPr="00923DE0" w:rsidRDefault="006B6B29" w:rsidP="006B6B29">
      <w:pPr>
        <w:spacing w:before="0" w:line="240" w:lineRule="auto"/>
        <w:jc w:val="left"/>
        <w:rPr>
          <w:rFonts w:cs="Arial"/>
          <w:color w:val="000000"/>
          <w:sz w:val="20"/>
        </w:rPr>
      </w:pPr>
      <w:r w:rsidRPr="00923DE0">
        <w:rPr>
          <w:rFonts w:cs="Arial"/>
          <w:color w:val="000000"/>
          <w:sz w:val="20"/>
        </w:rPr>
        <w:t xml:space="preserve">Suppliers are required to provide rates (exclusive of Value Added Tax [VAT]) used in relation to any professional services elements of their costs in the table below. </w:t>
      </w:r>
    </w:p>
    <w:p w14:paraId="01D2D78F"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10A449B1"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Lot 4: Gardening and landscaping services </w:t>
      </w:r>
    </w:p>
    <w:p w14:paraId="09ABBC63"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653"/>
        <w:gridCol w:w="3483"/>
      </w:tblGrid>
      <w:tr w:rsidR="006B6B29" w:rsidRPr="00923DE0" w14:paraId="2416629B" w14:textId="77777777" w:rsidTr="006B6B29">
        <w:tc>
          <w:tcPr>
            <w:tcW w:w="1998" w:type="dxa"/>
            <w:shd w:val="clear" w:color="auto" w:fill="D9D9D9"/>
          </w:tcPr>
          <w:p w14:paraId="1C66C51C" w14:textId="77777777" w:rsidR="006B6B29" w:rsidRPr="00DC6060" w:rsidRDefault="006B6B29"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Area </w:t>
            </w:r>
          </w:p>
        </w:tc>
        <w:tc>
          <w:tcPr>
            <w:tcW w:w="3653" w:type="dxa"/>
            <w:shd w:val="clear" w:color="auto" w:fill="D9D9D9"/>
          </w:tcPr>
          <w:p w14:paraId="2DA47DEB" w14:textId="77777777" w:rsidR="006B6B29" w:rsidRPr="00DC6060" w:rsidRDefault="006B6B29"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Description of works </w:t>
            </w:r>
          </w:p>
        </w:tc>
        <w:tc>
          <w:tcPr>
            <w:tcW w:w="3483" w:type="dxa"/>
            <w:shd w:val="clear" w:color="auto" w:fill="D9D9D9"/>
          </w:tcPr>
          <w:p w14:paraId="1A7F636F"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Cost per item</w:t>
            </w:r>
          </w:p>
        </w:tc>
      </w:tr>
      <w:tr w:rsidR="006B6B29" w:rsidRPr="00923DE0" w14:paraId="3FC94DD8" w14:textId="77777777" w:rsidTr="006B6B29">
        <w:tc>
          <w:tcPr>
            <w:tcW w:w="1998" w:type="dxa"/>
            <w:shd w:val="clear" w:color="auto" w:fill="auto"/>
          </w:tcPr>
          <w:p w14:paraId="09D1A084"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Domestic garden </w:t>
            </w:r>
          </w:p>
          <w:p w14:paraId="4A079103"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1F530E9D"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50644D70"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p>
        </w:tc>
        <w:tc>
          <w:tcPr>
            <w:tcW w:w="3653" w:type="dxa"/>
            <w:shd w:val="clear" w:color="auto" w:fill="auto"/>
          </w:tcPr>
          <w:p w14:paraId="32FBA891"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Clean, clear, remove and replace plants, hedges and lawn and create a garden design that is suitable for the climatic conditions and is possible to maintain with one daily gardener and limited watering.</w:t>
            </w:r>
          </w:p>
        </w:tc>
        <w:tc>
          <w:tcPr>
            <w:tcW w:w="3483" w:type="dxa"/>
          </w:tcPr>
          <w:p w14:paraId="7B7E8535"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r>
      <w:tr w:rsidR="006B6B29" w:rsidRPr="00923DE0" w14:paraId="770BF898" w14:textId="77777777" w:rsidTr="00E716D6">
        <w:tc>
          <w:tcPr>
            <w:tcW w:w="5651" w:type="dxa"/>
            <w:gridSpan w:val="2"/>
            <w:shd w:val="clear" w:color="auto" w:fill="auto"/>
          </w:tcPr>
          <w:p w14:paraId="28BC4098"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w:t>
            </w:r>
          </w:p>
        </w:tc>
        <w:tc>
          <w:tcPr>
            <w:tcW w:w="3483" w:type="dxa"/>
          </w:tcPr>
          <w:p w14:paraId="5906DAFD"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r w:rsidR="006B6B29" w:rsidRPr="00923DE0" w14:paraId="0BFAF00F" w14:textId="77777777" w:rsidTr="00C364BB">
        <w:tc>
          <w:tcPr>
            <w:tcW w:w="5651" w:type="dxa"/>
            <w:gridSpan w:val="2"/>
            <w:shd w:val="clear" w:color="auto" w:fill="auto"/>
          </w:tcPr>
          <w:p w14:paraId="214CD382"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VAT cost</w:t>
            </w:r>
          </w:p>
        </w:tc>
        <w:tc>
          <w:tcPr>
            <w:tcW w:w="3483" w:type="dxa"/>
          </w:tcPr>
          <w:p w14:paraId="1B5AF879"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r w:rsidR="006B6B29" w:rsidRPr="00923DE0" w14:paraId="757E8DDD" w14:textId="77777777" w:rsidTr="00975059">
        <w:tc>
          <w:tcPr>
            <w:tcW w:w="5651" w:type="dxa"/>
            <w:gridSpan w:val="2"/>
            <w:shd w:val="clear" w:color="auto" w:fill="auto"/>
          </w:tcPr>
          <w:p w14:paraId="34D82878"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 VAT</w:t>
            </w:r>
          </w:p>
        </w:tc>
        <w:tc>
          <w:tcPr>
            <w:tcW w:w="3483" w:type="dxa"/>
          </w:tcPr>
          <w:p w14:paraId="63956633"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bl>
    <w:p w14:paraId="1315413D"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31746EA5" w14:textId="77777777" w:rsidR="004A7286" w:rsidRPr="004A7286" w:rsidRDefault="004A7286" w:rsidP="00DC6060">
      <w:pPr>
        <w:autoSpaceDE w:val="0"/>
        <w:autoSpaceDN w:val="0"/>
        <w:adjustRightInd w:val="0"/>
        <w:spacing w:before="0" w:line="240" w:lineRule="auto"/>
        <w:jc w:val="left"/>
        <w:rPr>
          <w:rFonts w:eastAsia="Calibri" w:cs="Arial"/>
          <w:b/>
          <w:color w:val="000000"/>
          <w:sz w:val="20"/>
          <w:lang w:eastAsia="en-US"/>
        </w:rPr>
      </w:pPr>
      <w:r w:rsidRPr="004A7286">
        <w:rPr>
          <w:rFonts w:eastAsia="Calibri" w:cs="Arial"/>
          <w:b/>
          <w:color w:val="000000"/>
          <w:sz w:val="20"/>
          <w:lang w:eastAsia="en-US"/>
        </w:rPr>
        <w:t>Note:-</w:t>
      </w:r>
    </w:p>
    <w:p w14:paraId="5AC56D3B" w14:textId="77777777" w:rsidR="00DC6060" w:rsidRDefault="00DC6060" w:rsidP="004A7286">
      <w:pPr>
        <w:pStyle w:val="ListParagraph"/>
        <w:numPr>
          <w:ilvl w:val="0"/>
          <w:numId w:val="3"/>
        </w:numPr>
        <w:autoSpaceDE w:val="0"/>
        <w:autoSpaceDN w:val="0"/>
        <w:adjustRightInd w:val="0"/>
        <w:spacing w:before="0" w:line="240" w:lineRule="auto"/>
        <w:jc w:val="left"/>
        <w:rPr>
          <w:rFonts w:eastAsia="Calibri" w:cs="Arial"/>
          <w:color w:val="000000"/>
          <w:sz w:val="20"/>
          <w:lang w:eastAsia="en-US"/>
        </w:rPr>
      </w:pPr>
      <w:r w:rsidRPr="004A7286">
        <w:rPr>
          <w:rFonts w:eastAsia="Calibri" w:cs="Arial"/>
          <w:color w:val="000000"/>
          <w:sz w:val="20"/>
          <w:lang w:eastAsia="en-US"/>
        </w:rPr>
        <w:t>This work must be done within 10 days from the day the contract is issued; suppliers are required to confirm in writing that they will be able to meet this requirement.</w:t>
      </w:r>
    </w:p>
    <w:p w14:paraId="62FC6099" w14:textId="77777777" w:rsidR="004A7286" w:rsidRPr="004A7286" w:rsidRDefault="004A7286" w:rsidP="004A7286">
      <w:pPr>
        <w:pStyle w:val="ListParagraph"/>
        <w:numPr>
          <w:ilvl w:val="0"/>
          <w:numId w:val="3"/>
        </w:numPr>
        <w:rPr>
          <w:rFonts w:eastAsia="Calibri" w:cs="Arial"/>
          <w:color w:val="000000"/>
          <w:sz w:val="20"/>
          <w:lang w:eastAsia="en-US"/>
        </w:rPr>
      </w:pPr>
      <w:r w:rsidRPr="004A7286">
        <w:rPr>
          <w:rFonts w:eastAsia="Calibri" w:cs="Arial"/>
          <w:color w:val="000000"/>
          <w:sz w:val="20"/>
          <w:lang w:eastAsia="en-US"/>
        </w:rPr>
        <w:t>Additionally, you may attach any standard pricing schedule that you have but they should be easy to compare during evaluation.</w:t>
      </w:r>
    </w:p>
    <w:p w14:paraId="0712CA91"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76F1CF40" w14:textId="77777777" w:rsidR="004A7286" w:rsidRPr="004A7286" w:rsidRDefault="004A7286" w:rsidP="004A7286">
      <w:pPr>
        <w:spacing w:before="0" w:line="240" w:lineRule="auto"/>
        <w:rPr>
          <w:rFonts w:cs="Arial"/>
          <w:sz w:val="21"/>
          <w:szCs w:val="21"/>
          <w:lang w:eastAsia="ru-RU"/>
        </w:rPr>
      </w:pPr>
    </w:p>
    <w:p w14:paraId="35A8BB65" w14:textId="77777777" w:rsidR="004A7286" w:rsidRPr="004A7286" w:rsidRDefault="004A7286" w:rsidP="004A7286">
      <w:pPr>
        <w:spacing w:before="0" w:line="240" w:lineRule="auto"/>
        <w:rPr>
          <w:rFonts w:cs="Arial"/>
          <w:sz w:val="21"/>
          <w:szCs w:val="21"/>
          <w:lang w:val="ru-RU" w:eastAsia="ru-RU"/>
        </w:rPr>
      </w:pPr>
      <w:r w:rsidRPr="004A7286">
        <w:rPr>
          <w:rFonts w:cs="Arial"/>
          <w:sz w:val="21"/>
          <w:szCs w:val="21"/>
          <w:lang w:val="ru-RU" w:eastAsia="ru-RU"/>
        </w:rPr>
        <w:t>I confirm on behalf of the supplier submitting the documents that to the best of our knowledge and belief, having applied all reasonable diligence and care in the preparation of our responses, that the information contained within our responses is accurate and truthful.</w:t>
      </w:r>
    </w:p>
    <w:p w14:paraId="2529CFF5" w14:textId="77777777" w:rsidR="004A7286" w:rsidRPr="004A7286" w:rsidRDefault="004A7286" w:rsidP="004A7286">
      <w:pPr>
        <w:spacing w:before="0" w:line="240" w:lineRule="auto"/>
        <w:jc w:val="left"/>
        <w:rPr>
          <w:rFonts w:cs="Arial"/>
          <w:b/>
          <w:sz w:val="24"/>
          <w:szCs w:val="22"/>
          <w:lang w:val="ru-RU" w:eastAsia="ru-RU"/>
        </w:rPr>
      </w:pPr>
    </w:p>
    <w:p w14:paraId="501BC1AB" w14:textId="77777777" w:rsidR="004A7286" w:rsidRPr="004A7286" w:rsidRDefault="004A7286" w:rsidP="004A7286">
      <w:pPr>
        <w:spacing w:before="0" w:line="240" w:lineRule="auto"/>
        <w:jc w:val="left"/>
        <w:rPr>
          <w:rFonts w:cs="Arial"/>
          <w:b/>
          <w:sz w:val="24"/>
          <w:szCs w:val="22"/>
          <w:lang w:val="ru-RU" w:eastAsia="ru-RU"/>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4A7286" w:rsidRPr="004A7286" w14:paraId="431BB8F0" w14:textId="77777777" w:rsidTr="00231FEA">
        <w:tc>
          <w:tcPr>
            <w:tcW w:w="2500" w:type="dxa"/>
            <w:shd w:val="clear" w:color="auto" w:fill="F3F3F3"/>
          </w:tcPr>
          <w:p w14:paraId="53E1AAE4"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Supplier:</w:t>
            </w:r>
          </w:p>
        </w:tc>
        <w:tc>
          <w:tcPr>
            <w:tcW w:w="5847" w:type="dxa"/>
            <w:shd w:val="clear" w:color="auto" w:fill="auto"/>
          </w:tcPr>
          <w:p w14:paraId="1365CAA4"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7B86E3DB" w14:textId="77777777" w:rsidTr="00231FEA">
        <w:tc>
          <w:tcPr>
            <w:tcW w:w="2500" w:type="dxa"/>
            <w:shd w:val="clear" w:color="auto" w:fill="F3F3F3"/>
          </w:tcPr>
          <w:p w14:paraId="1992B458"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 xml:space="preserve">Date: </w:t>
            </w:r>
          </w:p>
        </w:tc>
        <w:tc>
          <w:tcPr>
            <w:tcW w:w="5847" w:type="dxa"/>
            <w:shd w:val="clear" w:color="auto" w:fill="auto"/>
          </w:tcPr>
          <w:p w14:paraId="2C1D4FB0"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C59EB3B" w14:textId="77777777" w:rsidTr="00231FEA">
        <w:tc>
          <w:tcPr>
            <w:tcW w:w="2500" w:type="dxa"/>
            <w:shd w:val="clear" w:color="auto" w:fill="F3F3F3"/>
          </w:tcPr>
          <w:p w14:paraId="00E04F5C"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Name (print):</w:t>
            </w:r>
          </w:p>
        </w:tc>
        <w:tc>
          <w:tcPr>
            <w:tcW w:w="5847" w:type="dxa"/>
            <w:shd w:val="clear" w:color="auto" w:fill="auto"/>
          </w:tcPr>
          <w:p w14:paraId="38512735"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2BD5A5F1" w14:textId="77777777" w:rsidTr="00231FEA">
        <w:tc>
          <w:tcPr>
            <w:tcW w:w="2500" w:type="dxa"/>
            <w:shd w:val="clear" w:color="auto" w:fill="F3F3F3"/>
          </w:tcPr>
          <w:p w14:paraId="40A2069B"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Position:</w:t>
            </w:r>
          </w:p>
        </w:tc>
        <w:tc>
          <w:tcPr>
            <w:tcW w:w="5847" w:type="dxa"/>
            <w:shd w:val="clear" w:color="auto" w:fill="auto"/>
          </w:tcPr>
          <w:p w14:paraId="22E44FC9"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164B6E2" w14:textId="77777777" w:rsidTr="00231FEA">
        <w:tc>
          <w:tcPr>
            <w:tcW w:w="2500" w:type="dxa"/>
            <w:shd w:val="clear" w:color="auto" w:fill="F3F3F3"/>
          </w:tcPr>
          <w:p w14:paraId="3E4BD2D0"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Signature:</w:t>
            </w:r>
          </w:p>
        </w:tc>
        <w:tc>
          <w:tcPr>
            <w:tcW w:w="5847" w:type="dxa"/>
            <w:shd w:val="clear" w:color="auto" w:fill="auto"/>
          </w:tcPr>
          <w:p w14:paraId="7DE33B3E"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B7EAE6C" w14:textId="77777777" w:rsidTr="00231FEA">
        <w:tc>
          <w:tcPr>
            <w:tcW w:w="2500" w:type="dxa"/>
            <w:shd w:val="clear" w:color="auto" w:fill="F3F3F3"/>
          </w:tcPr>
          <w:p w14:paraId="5FC8AB3B" w14:textId="77777777" w:rsidR="004A7286" w:rsidRPr="004A7286" w:rsidRDefault="004A7286" w:rsidP="00231FEA">
            <w:pPr>
              <w:spacing w:before="0" w:after="120" w:line="240" w:lineRule="auto"/>
              <w:jc w:val="left"/>
              <w:rPr>
                <w:rFonts w:cs="Arial"/>
                <w:b/>
                <w:bCs/>
                <w:i/>
                <w:sz w:val="24"/>
                <w:szCs w:val="22"/>
                <w:lang w:val="ru-RU" w:eastAsia="ru-RU"/>
              </w:rPr>
            </w:pPr>
            <w:r w:rsidRPr="004A7286">
              <w:rPr>
                <w:rFonts w:cs="Arial"/>
                <w:b/>
                <w:bCs/>
                <w:sz w:val="24"/>
                <w:szCs w:val="19"/>
                <w:lang w:val="ru-RU" w:eastAsia="ru-RU"/>
              </w:rPr>
              <w:t xml:space="preserve">Title: </w:t>
            </w:r>
          </w:p>
        </w:tc>
        <w:tc>
          <w:tcPr>
            <w:tcW w:w="5847" w:type="dxa"/>
            <w:shd w:val="clear" w:color="auto" w:fill="auto"/>
          </w:tcPr>
          <w:p w14:paraId="305DD9F1" w14:textId="77777777" w:rsidR="004A7286" w:rsidRPr="004A7286" w:rsidRDefault="004A7286" w:rsidP="00231FEA">
            <w:pPr>
              <w:spacing w:before="0" w:after="120" w:line="240" w:lineRule="auto"/>
              <w:jc w:val="left"/>
              <w:rPr>
                <w:rFonts w:cs="Arial"/>
                <w:b/>
                <w:i/>
                <w:sz w:val="24"/>
                <w:szCs w:val="22"/>
                <w:lang w:val="ru-RU" w:eastAsia="ru-RU"/>
              </w:rPr>
            </w:pPr>
          </w:p>
        </w:tc>
      </w:tr>
    </w:tbl>
    <w:p w14:paraId="65F61DBA" w14:textId="77777777" w:rsidR="004A7286" w:rsidRPr="004A7286" w:rsidRDefault="004A7286" w:rsidP="004A7286">
      <w:pPr>
        <w:spacing w:before="0" w:line="240" w:lineRule="auto"/>
        <w:jc w:val="left"/>
        <w:rPr>
          <w:rFonts w:cs="Arial"/>
          <w:b/>
          <w:i/>
          <w:sz w:val="24"/>
          <w:szCs w:val="22"/>
          <w:lang w:val="ru-RU" w:eastAsia="ru-RU"/>
        </w:rPr>
      </w:pPr>
    </w:p>
    <w:p w14:paraId="2DDF6720"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6E840872"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5A44E4BD"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20081315"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r w:rsidRPr="00923DE0">
        <w:rPr>
          <w:rFonts w:eastAsia="Calibri" w:cs="Arial"/>
          <w:color w:val="000000"/>
          <w:sz w:val="20"/>
          <w:lang w:eastAsia="en-US"/>
        </w:rPr>
        <w:br w:type="page"/>
      </w:r>
    </w:p>
    <w:p w14:paraId="70D0E019" w14:textId="77777777" w:rsidR="006B6B29" w:rsidRPr="00923DE0" w:rsidRDefault="006B6B29" w:rsidP="006B6B29">
      <w:pPr>
        <w:spacing w:before="0" w:line="240" w:lineRule="auto"/>
        <w:jc w:val="left"/>
        <w:rPr>
          <w:rFonts w:cs="Arial"/>
          <w:b/>
          <w:color w:val="000000"/>
          <w:sz w:val="20"/>
        </w:rPr>
      </w:pPr>
      <w:r w:rsidRPr="00923DE0">
        <w:rPr>
          <w:rFonts w:cs="Arial"/>
          <w:b/>
          <w:color w:val="000000"/>
          <w:sz w:val="20"/>
        </w:rPr>
        <w:lastRenderedPageBreak/>
        <w:t xml:space="preserve">Annex 1: Pricing Approach </w:t>
      </w:r>
    </w:p>
    <w:p w14:paraId="18320643" w14:textId="77777777" w:rsidR="006B6B29" w:rsidRPr="00923DE0" w:rsidRDefault="006B6B29" w:rsidP="006B6B29">
      <w:pPr>
        <w:spacing w:before="0" w:line="240" w:lineRule="auto"/>
        <w:jc w:val="left"/>
        <w:rPr>
          <w:rFonts w:cs="Arial"/>
          <w:b/>
          <w:color w:val="000000"/>
          <w:sz w:val="20"/>
        </w:rPr>
      </w:pPr>
    </w:p>
    <w:p w14:paraId="5226F076" w14:textId="77777777" w:rsidR="006B6B29" w:rsidRPr="00923DE0" w:rsidRDefault="006B6B29" w:rsidP="006B6B29">
      <w:pPr>
        <w:spacing w:before="0" w:line="240" w:lineRule="auto"/>
        <w:jc w:val="left"/>
        <w:rPr>
          <w:rFonts w:cs="Arial"/>
          <w:color w:val="000000"/>
          <w:sz w:val="20"/>
        </w:rPr>
      </w:pPr>
      <w:r w:rsidRPr="00923DE0">
        <w:rPr>
          <w:rFonts w:cs="Arial"/>
          <w:color w:val="000000"/>
          <w:sz w:val="20"/>
        </w:rPr>
        <w:t xml:space="preserve">Suppliers are required to provide rates (exclusive of Value Added Tax [VAT]) used in relation to any professional services elements of their costs in the table below. </w:t>
      </w:r>
    </w:p>
    <w:p w14:paraId="3AE3BA94"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4D79A631"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Lot 5: Borehole drilling </w:t>
      </w:r>
    </w:p>
    <w:p w14:paraId="4EE98B41"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097"/>
        <w:gridCol w:w="1594"/>
        <w:gridCol w:w="1432"/>
        <w:gridCol w:w="1315"/>
      </w:tblGrid>
      <w:tr w:rsidR="006B6B29" w:rsidRPr="00923DE0" w14:paraId="1E1A1734" w14:textId="77777777" w:rsidTr="006B6B29">
        <w:tc>
          <w:tcPr>
            <w:tcW w:w="1696" w:type="dxa"/>
            <w:shd w:val="clear" w:color="auto" w:fill="D9D9D9"/>
          </w:tcPr>
          <w:p w14:paraId="70901434" w14:textId="77777777" w:rsidR="006B6B29" w:rsidRPr="00DC6060" w:rsidRDefault="006B6B29"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Item </w:t>
            </w:r>
          </w:p>
        </w:tc>
        <w:tc>
          <w:tcPr>
            <w:tcW w:w="3097" w:type="dxa"/>
            <w:shd w:val="clear" w:color="auto" w:fill="D9D9D9"/>
          </w:tcPr>
          <w:p w14:paraId="6263F5B1" w14:textId="77777777" w:rsidR="006B6B29" w:rsidRPr="00DC6060" w:rsidRDefault="006B6B29"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Description of works </w:t>
            </w:r>
          </w:p>
        </w:tc>
        <w:tc>
          <w:tcPr>
            <w:tcW w:w="1594" w:type="dxa"/>
            <w:shd w:val="clear" w:color="auto" w:fill="D9D9D9"/>
          </w:tcPr>
          <w:p w14:paraId="2FD5693C" w14:textId="77777777" w:rsidR="006B6B29" w:rsidRPr="00DC6060" w:rsidRDefault="006B6B29"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Quantities </w:t>
            </w:r>
          </w:p>
        </w:tc>
        <w:tc>
          <w:tcPr>
            <w:tcW w:w="1432" w:type="dxa"/>
            <w:shd w:val="clear" w:color="auto" w:fill="D9D9D9"/>
          </w:tcPr>
          <w:p w14:paraId="2932E5C9"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Unit cost</w:t>
            </w:r>
          </w:p>
        </w:tc>
        <w:tc>
          <w:tcPr>
            <w:tcW w:w="1315" w:type="dxa"/>
            <w:shd w:val="clear" w:color="auto" w:fill="D9D9D9"/>
          </w:tcPr>
          <w:p w14:paraId="20A61255"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w:t>
            </w:r>
          </w:p>
        </w:tc>
      </w:tr>
      <w:tr w:rsidR="006B6B29" w:rsidRPr="00923DE0" w14:paraId="67426699" w14:textId="77777777" w:rsidTr="006B6B29">
        <w:tc>
          <w:tcPr>
            <w:tcW w:w="1696" w:type="dxa"/>
            <w:shd w:val="clear" w:color="auto" w:fill="auto"/>
          </w:tcPr>
          <w:p w14:paraId="69F8F4F0"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Borehole</w:t>
            </w:r>
          </w:p>
        </w:tc>
        <w:tc>
          <w:tcPr>
            <w:tcW w:w="3097" w:type="dxa"/>
            <w:shd w:val="clear" w:color="auto" w:fill="auto"/>
          </w:tcPr>
          <w:p w14:paraId="0ED98D3B"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Drilling/ sinking a borehole for domestic use</w:t>
            </w:r>
          </w:p>
        </w:tc>
        <w:tc>
          <w:tcPr>
            <w:tcW w:w="1594" w:type="dxa"/>
            <w:shd w:val="clear" w:color="auto" w:fill="auto"/>
          </w:tcPr>
          <w:p w14:paraId="4B0BD571"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432" w:type="dxa"/>
          </w:tcPr>
          <w:p w14:paraId="2008350E"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c>
          <w:tcPr>
            <w:tcW w:w="1315" w:type="dxa"/>
          </w:tcPr>
          <w:p w14:paraId="75E82E3A"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r>
      <w:tr w:rsidR="006B6B29" w:rsidRPr="00923DE0" w14:paraId="5686CCCD" w14:textId="77777777" w:rsidTr="006B6B29">
        <w:tc>
          <w:tcPr>
            <w:tcW w:w="1696" w:type="dxa"/>
            <w:shd w:val="clear" w:color="auto" w:fill="auto"/>
          </w:tcPr>
          <w:p w14:paraId="7966DB6A"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Water tank</w:t>
            </w:r>
          </w:p>
        </w:tc>
        <w:tc>
          <w:tcPr>
            <w:tcW w:w="3097" w:type="dxa"/>
            <w:shd w:val="clear" w:color="auto" w:fill="auto"/>
          </w:tcPr>
          <w:p w14:paraId="79FC578F"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Erect a water tank at a suitable location </w:t>
            </w:r>
          </w:p>
        </w:tc>
        <w:tc>
          <w:tcPr>
            <w:tcW w:w="1594" w:type="dxa"/>
            <w:shd w:val="clear" w:color="auto" w:fill="auto"/>
          </w:tcPr>
          <w:p w14:paraId="60B7F212"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432" w:type="dxa"/>
          </w:tcPr>
          <w:p w14:paraId="0BCE96C0"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c>
          <w:tcPr>
            <w:tcW w:w="1315" w:type="dxa"/>
          </w:tcPr>
          <w:p w14:paraId="0F7A010B"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r>
      <w:tr w:rsidR="006B6B29" w:rsidRPr="00923DE0" w14:paraId="1241D818" w14:textId="77777777" w:rsidTr="006B6B29">
        <w:tc>
          <w:tcPr>
            <w:tcW w:w="1696" w:type="dxa"/>
            <w:shd w:val="clear" w:color="auto" w:fill="auto"/>
          </w:tcPr>
          <w:p w14:paraId="0C6BAB18"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Water pump</w:t>
            </w:r>
          </w:p>
        </w:tc>
        <w:tc>
          <w:tcPr>
            <w:tcW w:w="3097" w:type="dxa"/>
            <w:shd w:val="clear" w:color="auto" w:fill="auto"/>
          </w:tcPr>
          <w:p w14:paraId="198F6A4C"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Supply, fit, test and commission a domestic water pump</w:t>
            </w:r>
          </w:p>
        </w:tc>
        <w:tc>
          <w:tcPr>
            <w:tcW w:w="1594" w:type="dxa"/>
            <w:shd w:val="clear" w:color="auto" w:fill="auto"/>
          </w:tcPr>
          <w:p w14:paraId="2DEDB064"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432" w:type="dxa"/>
          </w:tcPr>
          <w:p w14:paraId="1294AA72"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c>
          <w:tcPr>
            <w:tcW w:w="1315" w:type="dxa"/>
          </w:tcPr>
          <w:p w14:paraId="6C5BA124"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r>
      <w:tr w:rsidR="006B6B29" w:rsidRPr="00923DE0" w14:paraId="0F55CB9D" w14:textId="77777777" w:rsidTr="006B6B29">
        <w:tc>
          <w:tcPr>
            <w:tcW w:w="1696" w:type="dxa"/>
            <w:shd w:val="clear" w:color="auto" w:fill="auto"/>
          </w:tcPr>
          <w:p w14:paraId="030BC77F"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Water reticulation </w:t>
            </w:r>
          </w:p>
        </w:tc>
        <w:tc>
          <w:tcPr>
            <w:tcW w:w="3097" w:type="dxa"/>
            <w:shd w:val="clear" w:color="auto" w:fill="auto"/>
          </w:tcPr>
          <w:p w14:paraId="75F0FE25"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Lay pipes to have the water flow to the main supply line when needed.</w:t>
            </w:r>
          </w:p>
        </w:tc>
        <w:tc>
          <w:tcPr>
            <w:tcW w:w="1594" w:type="dxa"/>
            <w:shd w:val="clear" w:color="auto" w:fill="auto"/>
          </w:tcPr>
          <w:p w14:paraId="3952B553"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1</w:t>
            </w:r>
          </w:p>
        </w:tc>
        <w:tc>
          <w:tcPr>
            <w:tcW w:w="1432" w:type="dxa"/>
          </w:tcPr>
          <w:p w14:paraId="35030081"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c>
          <w:tcPr>
            <w:tcW w:w="1315" w:type="dxa"/>
          </w:tcPr>
          <w:p w14:paraId="4F37160D"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r>
      <w:tr w:rsidR="006B6B29" w:rsidRPr="00923DE0" w14:paraId="0BF71341" w14:textId="77777777" w:rsidTr="00F22715">
        <w:tc>
          <w:tcPr>
            <w:tcW w:w="7819" w:type="dxa"/>
            <w:gridSpan w:val="4"/>
            <w:shd w:val="clear" w:color="auto" w:fill="auto"/>
          </w:tcPr>
          <w:p w14:paraId="6971062C"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w:t>
            </w:r>
          </w:p>
        </w:tc>
        <w:tc>
          <w:tcPr>
            <w:tcW w:w="1315" w:type="dxa"/>
          </w:tcPr>
          <w:p w14:paraId="3006B268"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r w:rsidR="006B6B29" w:rsidRPr="00923DE0" w14:paraId="17BB5279" w14:textId="77777777" w:rsidTr="0052064A">
        <w:tc>
          <w:tcPr>
            <w:tcW w:w="7819" w:type="dxa"/>
            <w:gridSpan w:val="4"/>
            <w:shd w:val="clear" w:color="auto" w:fill="auto"/>
          </w:tcPr>
          <w:p w14:paraId="20AA656E"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VAT cost</w:t>
            </w:r>
          </w:p>
        </w:tc>
        <w:tc>
          <w:tcPr>
            <w:tcW w:w="1315" w:type="dxa"/>
          </w:tcPr>
          <w:p w14:paraId="4401E502"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r w:rsidR="006B6B29" w:rsidRPr="00923DE0" w14:paraId="417CEBA5" w14:textId="77777777" w:rsidTr="00797959">
        <w:tc>
          <w:tcPr>
            <w:tcW w:w="7819" w:type="dxa"/>
            <w:gridSpan w:val="4"/>
            <w:shd w:val="clear" w:color="auto" w:fill="auto"/>
          </w:tcPr>
          <w:p w14:paraId="0857B025"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 VAT</w:t>
            </w:r>
          </w:p>
        </w:tc>
        <w:tc>
          <w:tcPr>
            <w:tcW w:w="1315" w:type="dxa"/>
          </w:tcPr>
          <w:p w14:paraId="270D3A29"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bl>
    <w:p w14:paraId="7068EDFB"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047EBC9C" w14:textId="77777777" w:rsidR="004A7286" w:rsidRPr="004A7286" w:rsidRDefault="004A7286" w:rsidP="00DC6060">
      <w:pPr>
        <w:autoSpaceDE w:val="0"/>
        <w:autoSpaceDN w:val="0"/>
        <w:adjustRightInd w:val="0"/>
        <w:spacing w:before="0" w:line="240" w:lineRule="auto"/>
        <w:jc w:val="left"/>
        <w:rPr>
          <w:rFonts w:eastAsia="Calibri" w:cs="Arial"/>
          <w:b/>
          <w:color w:val="000000"/>
          <w:sz w:val="20"/>
          <w:lang w:eastAsia="en-US"/>
        </w:rPr>
      </w:pPr>
      <w:r w:rsidRPr="004A7286">
        <w:rPr>
          <w:rFonts w:eastAsia="Calibri" w:cs="Arial"/>
          <w:b/>
          <w:color w:val="000000"/>
          <w:sz w:val="20"/>
          <w:lang w:eastAsia="en-US"/>
        </w:rPr>
        <w:t>Note</w:t>
      </w:r>
      <w:r>
        <w:rPr>
          <w:rFonts w:eastAsia="Calibri" w:cs="Arial"/>
          <w:b/>
          <w:color w:val="000000"/>
          <w:sz w:val="20"/>
          <w:lang w:eastAsia="en-US"/>
        </w:rPr>
        <w:t>:</w:t>
      </w:r>
      <w:r w:rsidRPr="004A7286">
        <w:rPr>
          <w:rFonts w:eastAsia="Calibri" w:cs="Arial"/>
          <w:b/>
          <w:color w:val="000000"/>
          <w:sz w:val="20"/>
          <w:lang w:eastAsia="en-US"/>
        </w:rPr>
        <w:t>-</w:t>
      </w:r>
    </w:p>
    <w:p w14:paraId="0D165B0E" w14:textId="77777777" w:rsidR="00DC6060" w:rsidRDefault="00DC6060" w:rsidP="004A7286">
      <w:pPr>
        <w:pStyle w:val="ListParagraph"/>
        <w:numPr>
          <w:ilvl w:val="0"/>
          <w:numId w:val="2"/>
        </w:numPr>
        <w:autoSpaceDE w:val="0"/>
        <w:autoSpaceDN w:val="0"/>
        <w:adjustRightInd w:val="0"/>
        <w:spacing w:before="0" w:line="240" w:lineRule="auto"/>
        <w:jc w:val="left"/>
        <w:rPr>
          <w:rFonts w:eastAsia="Calibri" w:cs="Arial"/>
          <w:color w:val="000000"/>
          <w:sz w:val="20"/>
          <w:lang w:eastAsia="en-US"/>
        </w:rPr>
      </w:pPr>
      <w:r w:rsidRPr="004A7286">
        <w:rPr>
          <w:rFonts w:eastAsia="Calibri" w:cs="Arial"/>
          <w:color w:val="000000"/>
          <w:sz w:val="20"/>
          <w:lang w:eastAsia="en-US"/>
        </w:rPr>
        <w:t>This work must be done within 4 weeks from the day the contract is issued; suppliers are required to confirm in writing that they will be able to meet this requirement.</w:t>
      </w:r>
      <w:r w:rsidR="006B6B29" w:rsidRPr="004A7286">
        <w:rPr>
          <w:rFonts w:cs="Arial"/>
          <w:sz w:val="20"/>
        </w:rPr>
        <w:t xml:space="preserve"> Related w</w:t>
      </w:r>
      <w:r w:rsidR="006B6B29" w:rsidRPr="004A7286">
        <w:rPr>
          <w:rFonts w:eastAsia="Calibri" w:cs="Arial"/>
          <w:color w:val="000000"/>
          <w:sz w:val="20"/>
          <w:lang w:eastAsia="en-US"/>
        </w:rPr>
        <w:t>arranty for maintenance, service and support for a minimum of 1 year are encouraged as part of customer support.</w:t>
      </w:r>
    </w:p>
    <w:p w14:paraId="2DAFEC46" w14:textId="77777777" w:rsidR="004A7286" w:rsidRPr="004A7286" w:rsidRDefault="004A7286" w:rsidP="004A7286">
      <w:pPr>
        <w:pStyle w:val="ListParagraph"/>
        <w:numPr>
          <w:ilvl w:val="0"/>
          <w:numId w:val="2"/>
        </w:numPr>
        <w:rPr>
          <w:rFonts w:eastAsia="Calibri" w:cs="Arial"/>
          <w:color w:val="000000"/>
          <w:sz w:val="20"/>
          <w:lang w:eastAsia="en-US"/>
        </w:rPr>
      </w:pPr>
      <w:r w:rsidRPr="004A7286">
        <w:rPr>
          <w:rFonts w:eastAsia="Calibri" w:cs="Arial"/>
          <w:color w:val="000000"/>
          <w:sz w:val="20"/>
          <w:lang w:eastAsia="en-US"/>
        </w:rPr>
        <w:t>Additionally, you may attach any standard pricing schedule that you have but they should be easy to compare during evaluation.</w:t>
      </w:r>
    </w:p>
    <w:p w14:paraId="5107F825"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39C77E8E" w14:textId="77777777" w:rsidR="004A7286" w:rsidRPr="004A7286" w:rsidRDefault="004A7286" w:rsidP="004A7286">
      <w:pPr>
        <w:spacing w:before="0" w:line="240" w:lineRule="auto"/>
        <w:rPr>
          <w:rFonts w:cs="Arial"/>
          <w:sz w:val="21"/>
          <w:szCs w:val="21"/>
          <w:lang w:eastAsia="ru-RU"/>
        </w:rPr>
      </w:pPr>
    </w:p>
    <w:p w14:paraId="354EE2A1" w14:textId="77777777" w:rsidR="004A7286" w:rsidRPr="004A7286" w:rsidRDefault="004A7286" w:rsidP="004A7286">
      <w:pPr>
        <w:spacing w:before="0" w:line="240" w:lineRule="auto"/>
        <w:rPr>
          <w:rFonts w:cs="Arial"/>
          <w:sz w:val="21"/>
          <w:szCs w:val="21"/>
          <w:lang w:val="ru-RU" w:eastAsia="ru-RU"/>
        </w:rPr>
      </w:pPr>
      <w:r w:rsidRPr="004A7286">
        <w:rPr>
          <w:rFonts w:cs="Arial"/>
          <w:sz w:val="21"/>
          <w:szCs w:val="21"/>
          <w:lang w:val="ru-RU" w:eastAsia="ru-RU"/>
        </w:rPr>
        <w:t>I confirm on behalf of the supplier submitting the documents that to the best of our knowledge and belief, having applied all reasonable diligence and care in the preparation of our responses, that the information contained within our responses is accurate and truthful.</w:t>
      </w:r>
    </w:p>
    <w:p w14:paraId="2E591A8C" w14:textId="77777777" w:rsidR="004A7286" w:rsidRPr="004A7286" w:rsidRDefault="004A7286" w:rsidP="004A7286">
      <w:pPr>
        <w:spacing w:before="0" w:line="240" w:lineRule="auto"/>
        <w:jc w:val="left"/>
        <w:rPr>
          <w:rFonts w:cs="Arial"/>
          <w:b/>
          <w:sz w:val="24"/>
          <w:szCs w:val="22"/>
          <w:lang w:val="ru-RU" w:eastAsia="ru-RU"/>
        </w:rPr>
      </w:pPr>
    </w:p>
    <w:p w14:paraId="2B5C4174" w14:textId="77777777" w:rsidR="004A7286" w:rsidRPr="004A7286" w:rsidRDefault="004A7286" w:rsidP="004A7286">
      <w:pPr>
        <w:spacing w:before="0" w:line="240" w:lineRule="auto"/>
        <w:jc w:val="left"/>
        <w:rPr>
          <w:rFonts w:cs="Arial"/>
          <w:b/>
          <w:sz w:val="24"/>
          <w:szCs w:val="22"/>
          <w:lang w:val="ru-RU" w:eastAsia="ru-RU"/>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4A7286" w:rsidRPr="004A7286" w14:paraId="08E186E8" w14:textId="77777777" w:rsidTr="00231FEA">
        <w:tc>
          <w:tcPr>
            <w:tcW w:w="2500" w:type="dxa"/>
            <w:shd w:val="clear" w:color="auto" w:fill="F3F3F3"/>
          </w:tcPr>
          <w:p w14:paraId="0D47DBC1"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Supplier:</w:t>
            </w:r>
          </w:p>
        </w:tc>
        <w:tc>
          <w:tcPr>
            <w:tcW w:w="5847" w:type="dxa"/>
            <w:shd w:val="clear" w:color="auto" w:fill="auto"/>
          </w:tcPr>
          <w:p w14:paraId="18C64213"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899D4EB" w14:textId="77777777" w:rsidTr="00231FEA">
        <w:tc>
          <w:tcPr>
            <w:tcW w:w="2500" w:type="dxa"/>
            <w:shd w:val="clear" w:color="auto" w:fill="F3F3F3"/>
          </w:tcPr>
          <w:p w14:paraId="4F012801"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 xml:space="preserve">Date: </w:t>
            </w:r>
          </w:p>
        </w:tc>
        <w:tc>
          <w:tcPr>
            <w:tcW w:w="5847" w:type="dxa"/>
            <w:shd w:val="clear" w:color="auto" w:fill="auto"/>
          </w:tcPr>
          <w:p w14:paraId="7A689144"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2F44A2B1" w14:textId="77777777" w:rsidTr="00231FEA">
        <w:tc>
          <w:tcPr>
            <w:tcW w:w="2500" w:type="dxa"/>
            <w:shd w:val="clear" w:color="auto" w:fill="F3F3F3"/>
          </w:tcPr>
          <w:p w14:paraId="6089EE8C"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Name (print):</w:t>
            </w:r>
          </w:p>
        </w:tc>
        <w:tc>
          <w:tcPr>
            <w:tcW w:w="5847" w:type="dxa"/>
            <w:shd w:val="clear" w:color="auto" w:fill="auto"/>
          </w:tcPr>
          <w:p w14:paraId="26914D06"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575A6459" w14:textId="77777777" w:rsidTr="00231FEA">
        <w:tc>
          <w:tcPr>
            <w:tcW w:w="2500" w:type="dxa"/>
            <w:shd w:val="clear" w:color="auto" w:fill="F3F3F3"/>
          </w:tcPr>
          <w:p w14:paraId="77222D06"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Position:</w:t>
            </w:r>
          </w:p>
        </w:tc>
        <w:tc>
          <w:tcPr>
            <w:tcW w:w="5847" w:type="dxa"/>
            <w:shd w:val="clear" w:color="auto" w:fill="auto"/>
          </w:tcPr>
          <w:p w14:paraId="75263F61"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66E135CC" w14:textId="77777777" w:rsidTr="00231FEA">
        <w:tc>
          <w:tcPr>
            <w:tcW w:w="2500" w:type="dxa"/>
            <w:shd w:val="clear" w:color="auto" w:fill="F3F3F3"/>
          </w:tcPr>
          <w:p w14:paraId="41C88AC4"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Signature:</w:t>
            </w:r>
          </w:p>
        </w:tc>
        <w:tc>
          <w:tcPr>
            <w:tcW w:w="5847" w:type="dxa"/>
            <w:shd w:val="clear" w:color="auto" w:fill="auto"/>
          </w:tcPr>
          <w:p w14:paraId="45805247"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6A1DA181" w14:textId="77777777" w:rsidTr="00231FEA">
        <w:tc>
          <w:tcPr>
            <w:tcW w:w="2500" w:type="dxa"/>
            <w:shd w:val="clear" w:color="auto" w:fill="F3F3F3"/>
          </w:tcPr>
          <w:p w14:paraId="68D9C24D" w14:textId="77777777" w:rsidR="004A7286" w:rsidRPr="004A7286" w:rsidRDefault="004A7286" w:rsidP="00231FEA">
            <w:pPr>
              <w:spacing w:before="0" w:after="120" w:line="240" w:lineRule="auto"/>
              <w:jc w:val="left"/>
              <w:rPr>
                <w:rFonts w:cs="Arial"/>
                <w:b/>
                <w:bCs/>
                <w:i/>
                <w:sz w:val="24"/>
                <w:szCs w:val="22"/>
                <w:lang w:val="ru-RU" w:eastAsia="ru-RU"/>
              </w:rPr>
            </w:pPr>
            <w:r w:rsidRPr="004A7286">
              <w:rPr>
                <w:rFonts w:cs="Arial"/>
                <w:b/>
                <w:bCs/>
                <w:sz w:val="24"/>
                <w:szCs w:val="19"/>
                <w:lang w:val="ru-RU" w:eastAsia="ru-RU"/>
              </w:rPr>
              <w:t xml:space="preserve">Title: </w:t>
            </w:r>
          </w:p>
        </w:tc>
        <w:tc>
          <w:tcPr>
            <w:tcW w:w="5847" w:type="dxa"/>
            <w:shd w:val="clear" w:color="auto" w:fill="auto"/>
          </w:tcPr>
          <w:p w14:paraId="04FFF318" w14:textId="77777777" w:rsidR="004A7286" w:rsidRPr="004A7286" w:rsidRDefault="004A7286" w:rsidP="00231FEA">
            <w:pPr>
              <w:spacing w:before="0" w:after="120" w:line="240" w:lineRule="auto"/>
              <w:jc w:val="left"/>
              <w:rPr>
                <w:rFonts w:cs="Arial"/>
                <w:b/>
                <w:i/>
                <w:sz w:val="24"/>
                <w:szCs w:val="22"/>
                <w:lang w:val="ru-RU" w:eastAsia="ru-RU"/>
              </w:rPr>
            </w:pPr>
          </w:p>
        </w:tc>
      </w:tr>
    </w:tbl>
    <w:p w14:paraId="0DC9BE23" w14:textId="77777777" w:rsidR="004A7286" w:rsidRPr="004A7286" w:rsidRDefault="004A7286" w:rsidP="004A7286">
      <w:pPr>
        <w:spacing w:before="0" w:line="240" w:lineRule="auto"/>
        <w:jc w:val="left"/>
        <w:rPr>
          <w:rFonts w:cs="Arial"/>
          <w:b/>
          <w:i/>
          <w:sz w:val="24"/>
          <w:szCs w:val="22"/>
          <w:lang w:val="ru-RU" w:eastAsia="ru-RU"/>
        </w:rPr>
      </w:pPr>
    </w:p>
    <w:p w14:paraId="0F900A40"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p w14:paraId="23E6024F"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r w:rsidRPr="00923DE0">
        <w:rPr>
          <w:rFonts w:eastAsia="Calibri" w:cs="Arial"/>
          <w:color w:val="000000"/>
          <w:sz w:val="20"/>
          <w:lang w:eastAsia="en-US"/>
        </w:rPr>
        <w:br w:type="page"/>
      </w:r>
    </w:p>
    <w:p w14:paraId="49F347FF"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151DDD6D"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35C465A1" w14:textId="77777777" w:rsidR="006B6B29" w:rsidRPr="00923DE0" w:rsidRDefault="006B6B29" w:rsidP="006B6B29">
      <w:pPr>
        <w:spacing w:before="0" w:line="240" w:lineRule="auto"/>
        <w:jc w:val="left"/>
        <w:rPr>
          <w:rFonts w:cs="Arial"/>
          <w:b/>
          <w:color w:val="000000"/>
          <w:sz w:val="20"/>
        </w:rPr>
      </w:pPr>
      <w:r w:rsidRPr="00923DE0">
        <w:rPr>
          <w:rFonts w:cs="Arial"/>
          <w:b/>
          <w:color w:val="000000"/>
          <w:sz w:val="20"/>
        </w:rPr>
        <w:t xml:space="preserve">Annex 1: Pricing Approach </w:t>
      </w:r>
    </w:p>
    <w:p w14:paraId="4A7BB2D2" w14:textId="77777777" w:rsidR="006B6B29" w:rsidRPr="00923DE0" w:rsidRDefault="006B6B29" w:rsidP="006B6B29">
      <w:pPr>
        <w:spacing w:before="0" w:line="240" w:lineRule="auto"/>
        <w:jc w:val="left"/>
        <w:rPr>
          <w:rFonts w:cs="Arial"/>
          <w:b/>
          <w:color w:val="000000"/>
          <w:sz w:val="20"/>
        </w:rPr>
      </w:pPr>
    </w:p>
    <w:p w14:paraId="0687FA42" w14:textId="77777777" w:rsidR="006B6B29" w:rsidRPr="00923DE0" w:rsidRDefault="006B6B29" w:rsidP="006B6B29">
      <w:pPr>
        <w:spacing w:before="0" w:line="240" w:lineRule="auto"/>
        <w:jc w:val="left"/>
        <w:rPr>
          <w:rFonts w:cs="Arial"/>
          <w:color w:val="000000"/>
          <w:sz w:val="20"/>
        </w:rPr>
      </w:pPr>
      <w:r w:rsidRPr="00923DE0">
        <w:rPr>
          <w:rFonts w:cs="Arial"/>
          <w:color w:val="000000"/>
          <w:sz w:val="20"/>
        </w:rPr>
        <w:t xml:space="preserve">Suppliers are required to provide rates (exclusive of Value Added Tax [VAT]) used in relation to any professional services elements of their costs in the table below. </w:t>
      </w:r>
    </w:p>
    <w:p w14:paraId="299872E5"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p w14:paraId="587C8884" w14:textId="77777777" w:rsidR="00DC6060" w:rsidRPr="00DC6060" w:rsidRDefault="00DC6060"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Lot 6 Solar </w:t>
      </w:r>
      <w:r w:rsidR="00923DE0">
        <w:rPr>
          <w:rFonts w:eastAsia="Calibri" w:cs="Arial"/>
          <w:b/>
          <w:color w:val="000000"/>
          <w:sz w:val="20"/>
          <w:lang w:eastAsia="en-US"/>
        </w:rPr>
        <w:t xml:space="preserve">power </w:t>
      </w:r>
      <w:r w:rsidRPr="00DC6060">
        <w:rPr>
          <w:rFonts w:eastAsia="Calibri" w:cs="Arial"/>
          <w:b/>
          <w:color w:val="000000"/>
          <w:sz w:val="20"/>
          <w:lang w:eastAsia="en-US"/>
        </w:rPr>
        <w:t xml:space="preserve">system </w:t>
      </w:r>
    </w:p>
    <w:p w14:paraId="3C8E1B2D" w14:textId="77777777" w:rsidR="00DC6060" w:rsidRPr="00DC6060" w:rsidRDefault="00DC6060" w:rsidP="00DC6060">
      <w:pPr>
        <w:autoSpaceDE w:val="0"/>
        <w:autoSpaceDN w:val="0"/>
        <w:adjustRightInd w:val="0"/>
        <w:spacing w:before="0" w:line="240" w:lineRule="auto"/>
        <w:jc w:val="left"/>
        <w:rPr>
          <w:rFonts w:eastAsia="Calibri" w:cs="Arial"/>
          <w:color w:val="000000"/>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647"/>
        <w:gridCol w:w="3474"/>
      </w:tblGrid>
      <w:tr w:rsidR="006B6B29" w:rsidRPr="00923DE0" w14:paraId="5EDE2809" w14:textId="77777777" w:rsidTr="006B6B29">
        <w:tc>
          <w:tcPr>
            <w:tcW w:w="2013" w:type="dxa"/>
            <w:shd w:val="clear" w:color="auto" w:fill="D9D9D9"/>
          </w:tcPr>
          <w:p w14:paraId="32B5646A" w14:textId="77777777" w:rsidR="006B6B29" w:rsidRPr="00DC6060" w:rsidRDefault="006B6B29" w:rsidP="00923DE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Solar p</w:t>
            </w:r>
            <w:r w:rsidR="00923DE0">
              <w:rPr>
                <w:rFonts w:eastAsia="Calibri" w:cs="Arial"/>
                <w:b/>
                <w:color w:val="000000"/>
                <w:sz w:val="20"/>
                <w:lang w:eastAsia="en-US"/>
              </w:rPr>
              <w:t xml:space="preserve">ower </w:t>
            </w:r>
            <w:r w:rsidRPr="00DC6060">
              <w:rPr>
                <w:rFonts w:eastAsia="Calibri" w:cs="Arial"/>
                <w:b/>
                <w:color w:val="000000"/>
                <w:sz w:val="20"/>
                <w:lang w:eastAsia="en-US"/>
              </w:rPr>
              <w:t>system</w:t>
            </w:r>
          </w:p>
        </w:tc>
        <w:tc>
          <w:tcPr>
            <w:tcW w:w="3647" w:type="dxa"/>
            <w:shd w:val="clear" w:color="auto" w:fill="D9D9D9"/>
          </w:tcPr>
          <w:p w14:paraId="73DA12E4" w14:textId="77777777" w:rsidR="006B6B29" w:rsidRPr="00DC6060" w:rsidRDefault="006B6B29" w:rsidP="00DC6060">
            <w:pPr>
              <w:autoSpaceDE w:val="0"/>
              <w:autoSpaceDN w:val="0"/>
              <w:adjustRightInd w:val="0"/>
              <w:spacing w:before="0" w:line="240" w:lineRule="auto"/>
              <w:jc w:val="left"/>
              <w:rPr>
                <w:rFonts w:eastAsia="Calibri" w:cs="Arial"/>
                <w:b/>
                <w:color w:val="000000"/>
                <w:sz w:val="20"/>
                <w:lang w:eastAsia="en-US"/>
              </w:rPr>
            </w:pPr>
            <w:r w:rsidRPr="00DC6060">
              <w:rPr>
                <w:rFonts w:eastAsia="Calibri" w:cs="Arial"/>
                <w:b/>
                <w:color w:val="000000"/>
                <w:sz w:val="20"/>
                <w:lang w:eastAsia="en-US"/>
              </w:rPr>
              <w:t xml:space="preserve">Description of works </w:t>
            </w:r>
          </w:p>
        </w:tc>
        <w:tc>
          <w:tcPr>
            <w:tcW w:w="3474" w:type="dxa"/>
            <w:shd w:val="clear" w:color="auto" w:fill="D9D9D9"/>
          </w:tcPr>
          <w:p w14:paraId="1013B39C"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 xml:space="preserve">Cost per item/ component to be supplied </w:t>
            </w:r>
          </w:p>
        </w:tc>
      </w:tr>
      <w:tr w:rsidR="006B6B29" w:rsidRPr="00923DE0" w14:paraId="6C657630" w14:textId="77777777" w:rsidTr="006B6B29">
        <w:tc>
          <w:tcPr>
            <w:tcW w:w="2013" w:type="dxa"/>
            <w:shd w:val="clear" w:color="auto" w:fill="auto"/>
          </w:tcPr>
          <w:p w14:paraId="0BB2BC3C"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 xml:space="preserve">Residence </w:t>
            </w:r>
          </w:p>
        </w:tc>
        <w:tc>
          <w:tcPr>
            <w:tcW w:w="3647" w:type="dxa"/>
            <w:shd w:val="clear" w:color="auto" w:fill="auto"/>
          </w:tcPr>
          <w:p w14:paraId="62EC10E7" w14:textId="77777777" w:rsidR="006B6B29" w:rsidRPr="00DC6060" w:rsidRDefault="006B6B29" w:rsidP="00DC6060">
            <w:pPr>
              <w:autoSpaceDE w:val="0"/>
              <w:autoSpaceDN w:val="0"/>
              <w:adjustRightInd w:val="0"/>
              <w:spacing w:before="0" w:line="240" w:lineRule="auto"/>
              <w:jc w:val="left"/>
              <w:rPr>
                <w:rFonts w:eastAsia="Calibri" w:cs="Arial"/>
                <w:color w:val="000000"/>
                <w:sz w:val="20"/>
                <w:lang w:eastAsia="en-US"/>
              </w:rPr>
            </w:pPr>
            <w:r w:rsidRPr="00DC6060">
              <w:rPr>
                <w:rFonts w:eastAsia="Calibri" w:cs="Arial"/>
                <w:color w:val="000000"/>
                <w:sz w:val="20"/>
                <w:lang w:eastAsia="en-US"/>
              </w:rPr>
              <w:t>Back up solar panel electricity supply suitable to size of a diplomatic residence with a domestic servants quarter and a security guard room.</w:t>
            </w:r>
          </w:p>
        </w:tc>
        <w:tc>
          <w:tcPr>
            <w:tcW w:w="3474" w:type="dxa"/>
          </w:tcPr>
          <w:p w14:paraId="15515639" w14:textId="77777777" w:rsidR="006B6B29" w:rsidRPr="00923DE0" w:rsidRDefault="006B6B29" w:rsidP="00DC6060">
            <w:pPr>
              <w:autoSpaceDE w:val="0"/>
              <w:autoSpaceDN w:val="0"/>
              <w:adjustRightInd w:val="0"/>
              <w:spacing w:before="0" w:line="240" w:lineRule="auto"/>
              <w:jc w:val="left"/>
              <w:rPr>
                <w:rFonts w:eastAsia="Calibri" w:cs="Arial"/>
                <w:color w:val="000000"/>
                <w:sz w:val="20"/>
                <w:lang w:eastAsia="en-US"/>
              </w:rPr>
            </w:pPr>
          </w:p>
        </w:tc>
      </w:tr>
      <w:tr w:rsidR="006B6B29" w:rsidRPr="00923DE0" w14:paraId="4417100A" w14:textId="77777777" w:rsidTr="000E2219">
        <w:tc>
          <w:tcPr>
            <w:tcW w:w="5660" w:type="dxa"/>
            <w:gridSpan w:val="2"/>
            <w:shd w:val="clear" w:color="auto" w:fill="auto"/>
          </w:tcPr>
          <w:p w14:paraId="0B73F318"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w:t>
            </w:r>
          </w:p>
        </w:tc>
        <w:tc>
          <w:tcPr>
            <w:tcW w:w="3474" w:type="dxa"/>
          </w:tcPr>
          <w:p w14:paraId="7A41A9AB"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r w:rsidR="006B6B29" w:rsidRPr="00923DE0" w14:paraId="225FCF00" w14:textId="77777777" w:rsidTr="00A5448E">
        <w:tc>
          <w:tcPr>
            <w:tcW w:w="5660" w:type="dxa"/>
            <w:gridSpan w:val="2"/>
            <w:shd w:val="clear" w:color="auto" w:fill="auto"/>
          </w:tcPr>
          <w:p w14:paraId="43CF207B"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VAT cost</w:t>
            </w:r>
          </w:p>
        </w:tc>
        <w:tc>
          <w:tcPr>
            <w:tcW w:w="3474" w:type="dxa"/>
          </w:tcPr>
          <w:p w14:paraId="7C1DE825"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r w:rsidR="006B6B29" w:rsidRPr="00923DE0" w14:paraId="2E2F4325" w14:textId="77777777" w:rsidTr="00A50225">
        <w:tc>
          <w:tcPr>
            <w:tcW w:w="5660" w:type="dxa"/>
            <w:gridSpan w:val="2"/>
            <w:shd w:val="clear" w:color="auto" w:fill="auto"/>
          </w:tcPr>
          <w:p w14:paraId="5094FAB5"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r w:rsidRPr="00923DE0">
              <w:rPr>
                <w:rFonts w:eastAsia="Calibri" w:cs="Arial"/>
                <w:b/>
                <w:color w:val="000000"/>
                <w:sz w:val="20"/>
                <w:lang w:eastAsia="en-US"/>
              </w:rPr>
              <w:t>Total cost + VAT</w:t>
            </w:r>
          </w:p>
        </w:tc>
        <w:tc>
          <w:tcPr>
            <w:tcW w:w="3474" w:type="dxa"/>
          </w:tcPr>
          <w:p w14:paraId="7E62C512" w14:textId="77777777" w:rsidR="006B6B29" w:rsidRPr="00923DE0" w:rsidRDefault="006B6B29" w:rsidP="00DC6060">
            <w:pPr>
              <w:autoSpaceDE w:val="0"/>
              <w:autoSpaceDN w:val="0"/>
              <w:adjustRightInd w:val="0"/>
              <w:spacing w:before="0" w:line="240" w:lineRule="auto"/>
              <w:jc w:val="left"/>
              <w:rPr>
                <w:rFonts w:eastAsia="Calibri" w:cs="Arial"/>
                <w:b/>
                <w:color w:val="000000"/>
                <w:sz w:val="20"/>
                <w:lang w:eastAsia="en-US"/>
              </w:rPr>
            </w:pPr>
          </w:p>
        </w:tc>
      </w:tr>
    </w:tbl>
    <w:p w14:paraId="662FA2CE" w14:textId="77777777" w:rsidR="006B6B29" w:rsidRPr="00923DE0" w:rsidRDefault="006B6B29" w:rsidP="006B6B29">
      <w:pPr>
        <w:pStyle w:val="Default"/>
        <w:rPr>
          <w:sz w:val="20"/>
          <w:szCs w:val="20"/>
        </w:rPr>
      </w:pPr>
    </w:p>
    <w:p w14:paraId="4C8593CC" w14:textId="77777777" w:rsidR="004A7286" w:rsidRPr="004A7286" w:rsidRDefault="004A7286" w:rsidP="006B6B29">
      <w:pPr>
        <w:pStyle w:val="Default"/>
        <w:rPr>
          <w:b/>
          <w:sz w:val="20"/>
          <w:szCs w:val="20"/>
        </w:rPr>
      </w:pPr>
      <w:r w:rsidRPr="004A7286">
        <w:rPr>
          <w:b/>
          <w:sz w:val="20"/>
          <w:szCs w:val="20"/>
        </w:rPr>
        <w:t>Note: -</w:t>
      </w:r>
    </w:p>
    <w:p w14:paraId="3B83E695" w14:textId="77777777" w:rsidR="006B6B29" w:rsidRPr="00923DE0" w:rsidRDefault="006B6B29" w:rsidP="004A7286">
      <w:pPr>
        <w:pStyle w:val="Default"/>
        <w:numPr>
          <w:ilvl w:val="0"/>
          <w:numId w:val="1"/>
        </w:numPr>
        <w:rPr>
          <w:sz w:val="20"/>
          <w:szCs w:val="20"/>
        </w:rPr>
      </w:pPr>
      <w:r w:rsidRPr="00923DE0">
        <w:rPr>
          <w:sz w:val="20"/>
          <w:szCs w:val="20"/>
        </w:rPr>
        <w:t>This work must be done within 4 weeks from the day the contract is issued; suppliers are required to confirm in writing that they will be able to meet this requirement. Warranty for maintenance, service and support for a minimum of 1 year are encouraged as part of customer support.</w:t>
      </w:r>
    </w:p>
    <w:p w14:paraId="4E31A411" w14:textId="77777777" w:rsidR="00CF72AA" w:rsidRPr="004A7286" w:rsidRDefault="00CF72AA" w:rsidP="004A7286">
      <w:pPr>
        <w:pStyle w:val="ListParagraph"/>
        <w:numPr>
          <w:ilvl w:val="0"/>
          <w:numId w:val="1"/>
        </w:numPr>
        <w:rPr>
          <w:rFonts w:cs="Arial"/>
          <w:sz w:val="20"/>
        </w:rPr>
      </w:pPr>
      <w:r w:rsidRPr="004A7286">
        <w:rPr>
          <w:rFonts w:cs="Arial"/>
          <w:bCs/>
          <w:color w:val="000000"/>
          <w:sz w:val="20"/>
        </w:rPr>
        <w:t>Additionally, you may attach any standard pricing schedule that you have but they should be easy to compare during evaluation.</w:t>
      </w:r>
    </w:p>
    <w:p w14:paraId="616FF405" w14:textId="77777777" w:rsidR="004A7286" w:rsidRPr="004A7286" w:rsidRDefault="004A7286" w:rsidP="004A7286">
      <w:pPr>
        <w:spacing w:before="0" w:line="240" w:lineRule="auto"/>
        <w:rPr>
          <w:rFonts w:cs="Arial"/>
          <w:sz w:val="21"/>
          <w:szCs w:val="21"/>
          <w:lang w:eastAsia="ru-RU"/>
        </w:rPr>
      </w:pPr>
    </w:p>
    <w:p w14:paraId="1EF14779" w14:textId="77777777" w:rsidR="004A7286" w:rsidRPr="004A7286" w:rsidRDefault="004A7286" w:rsidP="004A7286">
      <w:pPr>
        <w:spacing w:before="0" w:line="240" w:lineRule="auto"/>
        <w:rPr>
          <w:rFonts w:cs="Arial"/>
          <w:sz w:val="21"/>
          <w:szCs w:val="21"/>
          <w:lang w:val="ru-RU" w:eastAsia="ru-RU"/>
        </w:rPr>
      </w:pPr>
      <w:r w:rsidRPr="004A7286">
        <w:rPr>
          <w:rFonts w:cs="Arial"/>
          <w:sz w:val="21"/>
          <w:szCs w:val="21"/>
          <w:lang w:val="ru-RU" w:eastAsia="ru-RU"/>
        </w:rPr>
        <w:t>I confirm on behalf of the supplier submitting the documents that to the best of our knowledge and belief, having applied all reasonable diligence and care in the preparation of our responses, that the information contained within our responses is accurate and truthful.</w:t>
      </w:r>
    </w:p>
    <w:p w14:paraId="294FB6C3" w14:textId="77777777" w:rsidR="004A7286" w:rsidRPr="004A7286" w:rsidRDefault="004A7286" w:rsidP="004A7286">
      <w:pPr>
        <w:spacing w:before="0" w:line="240" w:lineRule="auto"/>
        <w:jc w:val="left"/>
        <w:rPr>
          <w:rFonts w:cs="Arial"/>
          <w:b/>
          <w:sz w:val="24"/>
          <w:szCs w:val="22"/>
          <w:lang w:val="ru-RU" w:eastAsia="ru-RU"/>
        </w:rPr>
      </w:pPr>
    </w:p>
    <w:p w14:paraId="72232D74" w14:textId="77777777" w:rsidR="004A7286" w:rsidRPr="004A7286" w:rsidRDefault="004A7286" w:rsidP="004A7286">
      <w:pPr>
        <w:spacing w:before="0" w:line="240" w:lineRule="auto"/>
        <w:jc w:val="left"/>
        <w:rPr>
          <w:rFonts w:cs="Arial"/>
          <w:b/>
          <w:sz w:val="24"/>
          <w:szCs w:val="22"/>
          <w:lang w:val="ru-RU" w:eastAsia="ru-RU"/>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4A7286" w:rsidRPr="004A7286" w14:paraId="48808626" w14:textId="77777777" w:rsidTr="00231FEA">
        <w:tc>
          <w:tcPr>
            <w:tcW w:w="2500" w:type="dxa"/>
            <w:shd w:val="clear" w:color="auto" w:fill="F3F3F3"/>
          </w:tcPr>
          <w:p w14:paraId="4A93BA72"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Supplier:</w:t>
            </w:r>
          </w:p>
        </w:tc>
        <w:tc>
          <w:tcPr>
            <w:tcW w:w="5847" w:type="dxa"/>
            <w:shd w:val="clear" w:color="auto" w:fill="auto"/>
          </w:tcPr>
          <w:p w14:paraId="20647245"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355AB9F7" w14:textId="77777777" w:rsidTr="00231FEA">
        <w:tc>
          <w:tcPr>
            <w:tcW w:w="2500" w:type="dxa"/>
            <w:shd w:val="clear" w:color="auto" w:fill="F3F3F3"/>
          </w:tcPr>
          <w:p w14:paraId="05A74BC8"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 xml:space="preserve">Date: </w:t>
            </w:r>
          </w:p>
        </w:tc>
        <w:tc>
          <w:tcPr>
            <w:tcW w:w="5847" w:type="dxa"/>
            <w:shd w:val="clear" w:color="auto" w:fill="auto"/>
          </w:tcPr>
          <w:p w14:paraId="7E12E150"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59992828" w14:textId="77777777" w:rsidTr="00231FEA">
        <w:tc>
          <w:tcPr>
            <w:tcW w:w="2500" w:type="dxa"/>
            <w:shd w:val="clear" w:color="auto" w:fill="F3F3F3"/>
          </w:tcPr>
          <w:p w14:paraId="749D14F7"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Name (print):</w:t>
            </w:r>
          </w:p>
        </w:tc>
        <w:tc>
          <w:tcPr>
            <w:tcW w:w="5847" w:type="dxa"/>
            <w:shd w:val="clear" w:color="auto" w:fill="auto"/>
          </w:tcPr>
          <w:p w14:paraId="493A3892"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71065B94" w14:textId="77777777" w:rsidTr="00231FEA">
        <w:tc>
          <w:tcPr>
            <w:tcW w:w="2500" w:type="dxa"/>
            <w:shd w:val="clear" w:color="auto" w:fill="F3F3F3"/>
          </w:tcPr>
          <w:p w14:paraId="63A66EAE"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Position:</w:t>
            </w:r>
          </w:p>
        </w:tc>
        <w:tc>
          <w:tcPr>
            <w:tcW w:w="5847" w:type="dxa"/>
            <w:shd w:val="clear" w:color="auto" w:fill="auto"/>
          </w:tcPr>
          <w:p w14:paraId="02F0F57D"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74795461" w14:textId="77777777" w:rsidTr="00231FEA">
        <w:tc>
          <w:tcPr>
            <w:tcW w:w="2500" w:type="dxa"/>
            <w:shd w:val="clear" w:color="auto" w:fill="F3F3F3"/>
          </w:tcPr>
          <w:p w14:paraId="1BF42C30" w14:textId="77777777" w:rsidR="004A7286" w:rsidRPr="004A7286" w:rsidRDefault="004A7286" w:rsidP="00231FEA">
            <w:pPr>
              <w:spacing w:before="0" w:after="120" w:line="240" w:lineRule="auto"/>
              <w:jc w:val="left"/>
              <w:rPr>
                <w:rFonts w:cs="Arial"/>
                <w:b/>
                <w:bCs/>
                <w:sz w:val="24"/>
                <w:szCs w:val="19"/>
                <w:lang w:val="ru-RU" w:eastAsia="ru-RU"/>
              </w:rPr>
            </w:pPr>
            <w:r w:rsidRPr="004A7286">
              <w:rPr>
                <w:rFonts w:cs="Arial"/>
                <w:b/>
                <w:bCs/>
                <w:sz w:val="24"/>
                <w:szCs w:val="19"/>
                <w:lang w:val="ru-RU" w:eastAsia="ru-RU"/>
              </w:rPr>
              <w:t>Signature:</w:t>
            </w:r>
          </w:p>
        </w:tc>
        <w:tc>
          <w:tcPr>
            <w:tcW w:w="5847" w:type="dxa"/>
            <w:shd w:val="clear" w:color="auto" w:fill="auto"/>
          </w:tcPr>
          <w:p w14:paraId="014FFBBE" w14:textId="77777777" w:rsidR="004A7286" w:rsidRPr="004A7286" w:rsidRDefault="004A7286" w:rsidP="00231FEA">
            <w:pPr>
              <w:spacing w:before="0" w:after="120" w:line="240" w:lineRule="auto"/>
              <w:jc w:val="left"/>
              <w:rPr>
                <w:rFonts w:cs="Arial"/>
                <w:sz w:val="24"/>
                <w:szCs w:val="19"/>
                <w:lang w:val="ru-RU" w:eastAsia="ru-RU"/>
              </w:rPr>
            </w:pPr>
          </w:p>
        </w:tc>
      </w:tr>
      <w:tr w:rsidR="004A7286" w:rsidRPr="004A7286" w14:paraId="1EF3CDDE" w14:textId="77777777" w:rsidTr="00231FEA">
        <w:tc>
          <w:tcPr>
            <w:tcW w:w="2500" w:type="dxa"/>
            <w:shd w:val="clear" w:color="auto" w:fill="F3F3F3"/>
          </w:tcPr>
          <w:p w14:paraId="6DA6FB75" w14:textId="77777777" w:rsidR="004A7286" w:rsidRPr="004A7286" w:rsidRDefault="004A7286" w:rsidP="00231FEA">
            <w:pPr>
              <w:spacing w:before="0" w:after="120" w:line="240" w:lineRule="auto"/>
              <w:jc w:val="left"/>
              <w:rPr>
                <w:rFonts w:cs="Arial"/>
                <w:b/>
                <w:bCs/>
                <w:i/>
                <w:sz w:val="24"/>
                <w:szCs w:val="22"/>
                <w:lang w:val="ru-RU" w:eastAsia="ru-RU"/>
              </w:rPr>
            </w:pPr>
            <w:r w:rsidRPr="004A7286">
              <w:rPr>
                <w:rFonts w:cs="Arial"/>
                <w:b/>
                <w:bCs/>
                <w:sz w:val="24"/>
                <w:szCs w:val="19"/>
                <w:lang w:val="ru-RU" w:eastAsia="ru-RU"/>
              </w:rPr>
              <w:t xml:space="preserve">Title: </w:t>
            </w:r>
          </w:p>
        </w:tc>
        <w:tc>
          <w:tcPr>
            <w:tcW w:w="5847" w:type="dxa"/>
            <w:shd w:val="clear" w:color="auto" w:fill="auto"/>
          </w:tcPr>
          <w:p w14:paraId="3A09A460" w14:textId="77777777" w:rsidR="004A7286" w:rsidRPr="004A7286" w:rsidRDefault="004A7286" w:rsidP="00231FEA">
            <w:pPr>
              <w:spacing w:before="0" w:after="120" w:line="240" w:lineRule="auto"/>
              <w:jc w:val="left"/>
              <w:rPr>
                <w:rFonts w:cs="Arial"/>
                <w:b/>
                <w:i/>
                <w:sz w:val="24"/>
                <w:szCs w:val="22"/>
                <w:lang w:val="ru-RU" w:eastAsia="ru-RU"/>
              </w:rPr>
            </w:pPr>
          </w:p>
        </w:tc>
      </w:tr>
    </w:tbl>
    <w:p w14:paraId="0A2D9312" w14:textId="77777777" w:rsidR="004A7286" w:rsidRPr="004A7286" w:rsidRDefault="004A7286" w:rsidP="004A7286">
      <w:pPr>
        <w:spacing w:before="0" w:line="240" w:lineRule="auto"/>
        <w:jc w:val="left"/>
        <w:rPr>
          <w:rFonts w:cs="Arial"/>
          <w:b/>
          <w:i/>
          <w:sz w:val="24"/>
          <w:szCs w:val="22"/>
          <w:lang w:val="ru-RU" w:eastAsia="ru-RU"/>
        </w:rPr>
      </w:pPr>
    </w:p>
    <w:p w14:paraId="116FCFB7" w14:textId="77777777" w:rsidR="00CF72AA" w:rsidRPr="00923DE0" w:rsidRDefault="00CF72AA">
      <w:pPr>
        <w:rPr>
          <w:rFonts w:cs="Arial"/>
          <w:sz w:val="20"/>
        </w:rPr>
      </w:pPr>
    </w:p>
    <w:p w14:paraId="09805F79" w14:textId="77777777" w:rsidR="00CF72AA" w:rsidRPr="00923DE0" w:rsidRDefault="00CF72AA">
      <w:pPr>
        <w:rPr>
          <w:rFonts w:cs="Arial"/>
          <w:sz w:val="20"/>
        </w:rPr>
      </w:pPr>
    </w:p>
    <w:sectPr w:rsidR="00CF72AA" w:rsidRPr="00923D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64A9" w14:textId="77777777" w:rsidR="0033740B" w:rsidRDefault="0033740B" w:rsidP="0033740B">
      <w:pPr>
        <w:spacing w:before="0" w:line="240" w:lineRule="auto"/>
      </w:pPr>
      <w:r>
        <w:separator/>
      </w:r>
    </w:p>
  </w:endnote>
  <w:endnote w:type="continuationSeparator" w:id="0">
    <w:p w14:paraId="3CB49192" w14:textId="77777777" w:rsidR="0033740B" w:rsidRDefault="0033740B" w:rsidP="0033740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436854"/>
      <w:docPartObj>
        <w:docPartGallery w:val="Page Numbers (Bottom of Page)"/>
        <w:docPartUnique/>
      </w:docPartObj>
    </w:sdtPr>
    <w:sdtEndPr>
      <w:rPr>
        <w:noProof/>
      </w:rPr>
    </w:sdtEndPr>
    <w:sdtContent>
      <w:p w14:paraId="442FCBF3" w14:textId="77777777" w:rsidR="0033740B" w:rsidRDefault="003374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FF16E" w14:textId="77777777" w:rsidR="0033740B" w:rsidRDefault="00337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5943F" w14:textId="77777777" w:rsidR="0033740B" w:rsidRDefault="0033740B" w:rsidP="0033740B">
      <w:pPr>
        <w:spacing w:before="0" w:line="240" w:lineRule="auto"/>
      </w:pPr>
      <w:r>
        <w:separator/>
      </w:r>
    </w:p>
  </w:footnote>
  <w:footnote w:type="continuationSeparator" w:id="0">
    <w:p w14:paraId="38505333" w14:textId="77777777" w:rsidR="0033740B" w:rsidRDefault="0033740B" w:rsidP="0033740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FA5"/>
    <w:multiLevelType w:val="hybridMultilevel"/>
    <w:tmpl w:val="D408E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02444"/>
    <w:multiLevelType w:val="hybridMultilevel"/>
    <w:tmpl w:val="624EA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A459C"/>
    <w:multiLevelType w:val="hybridMultilevel"/>
    <w:tmpl w:val="1DBE4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D3422"/>
    <w:multiLevelType w:val="hybridMultilevel"/>
    <w:tmpl w:val="43D246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7A04DF"/>
    <w:multiLevelType w:val="hybridMultilevel"/>
    <w:tmpl w:val="309AD0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1E6BB1"/>
    <w:multiLevelType w:val="hybridMultilevel"/>
    <w:tmpl w:val="557A92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8D7"/>
    <w:rsid w:val="000065FA"/>
    <w:rsid w:val="000149B1"/>
    <w:rsid w:val="000168BD"/>
    <w:rsid w:val="00021DFE"/>
    <w:rsid w:val="00030DDF"/>
    <w:rsid w:val="00031F6A"/>
    <w:rsid w:val="00034CD9"/>
    <w:rsid w:val="00040908"/>
    <w:rsid w:val="00047136"/>
    <w:rsid w:val="00081B1A"/>
    <w:rsid w:val="000824BA"/>
    <w:rsid w:val="00083828"/>
    <w:rsid w:val="00084B6C"/>
    <w:rsid w:val="0009532E"/>
    <w:rsid w:val="000A46F5"/>
    <w:rsid w:val="000B3FBB"/>
    <w:rsid w:val="000E0269"/>
    <w:rsid w:val="000E2F78"/>
    <w:rsid w:val="000F1A00"/>
    <w:rsid w:val="000F5603"/>
    <w:rsid w:val="0010079A"/>
    <w:rsid w:val="00103E7D"/>
    <w:rsid w:val="0012040F"/>
    <w:rsid w:val="00120DAD"/>
    <w:rsid w:val="00121826"/>
    <w:rsid w:val="001232DE"/>
    <w:rsid w:val="001335D0"/>
    <w:rsid w:val="00146D23"/>
    <w:rsid w:val="0015389D"/>
    <w:rsid w:val="00190970"/>
    <w:rsid w:val="001D2CC0"/>
    <w:rsid w:val="001D3245"/>
    <w:rsid w:val="001D4864"/>
    <w:rsid w:val="001E364F"/>
    <w:rsid w:val="001E6450"/>
    <w:rsid w:val="001E753C"/>
    <w:rsid w:val="001F1835"/>
    <w:rsid w:val="001F77B6"/>
    <w:rsid w:val="002012CF"/>
    <w:rsid w:val="00202812"/>
    <w:rsid w:val="00206799"/>
    <w:rsid w:val="002256E8"/>
    <w:rsid w:val="00232A92"/>
    <w:rsid w:val="00242BD9"/>
    <w:rsid w:val="00255DF5"/>
    <w:rsid w:val="00257BAB"/>
    <w:rsid w:val="002675A0"/>
    <w:rsid w:val="00272ED7"/>
    <w:rsid w:val="0027372F"/>
    <w:rsid w:val="002806D9"/>
    <w:rsid w:val="002B12F0"/>
    <w:rsid w:val="002B5F29"/>
    <w:rsid w:val="002D0D09"/>
    <w:rsid w:val="002D4A94"/>
    <w:rsid w:val="002D55FC"/>
    <w:rsid w:val="002E3B20"/>
    <w:rsid w:val="002E45D5"/>
    <w:rsid w:val="002E5577"/>
    <w:rsid w:val="002F2AA0"/>
    <w:rsid w:val="00310014"/>
    <w:rsid w:val="0031693A"/>
    <w:rsid w:val="00331612"/>
    <w:rsid w:val="0033740B"/>
    <w:rsid w:val="00340292"/>
    <w:rsid w:val="00354F5B"/>
    <w:rsid w:val="00354FDE"/>
    <w:rsid w:val="0036627E"/>
    <w:rsid w:val="003821E1"/>
    <w:rsid w:val="00383914"/>
    <w:rsid w:val="003B1BE3"/>
    <w:rsid w:val="003C516F"/>
    <w:rsid w:val="003C75B8"/>
    <w:rsid w:val="003E047B"/>
    <w:rsid w:val="003F04D3"/>
    <w:rsid w:val="0040443F"/>
    <w:rsid w:val="00421E5F"/>
    <w:rsid w:val="00442AD3"/>
    <w:rsid w:val="00472427"/>
    <w:rsid w:val="00472604"/>
    <w:rsid w:val="00480D7A"/>
    <w:rsid w:val="004A7286"/>
    <w:rsid w:val="004B7F28"/>
    <w:rsid w:val="004C6B7B"/>
    <w:rsid w:val="004D7A69"/>
    <w:rsid w:val="004E223A"/>
    <w:rsid w:val="004E288E"/>
    <w:rsid w:val="004E4FDD"/>
    <w:rsid w:val="00500D5A"/>
    <w:rsid w:val="00507756"/>
    <w:rsid w:val="00534993"/>
    <w:rsid w:val="005364A4"/>
    <w:rsid w:val="00542FAC"/>
    <w:rsid w:val="00545261"/>
    <w:rsid w:val="00546076"/>
    <w:rsid w:val="005547C5"/>
    <w:rsid w:val="005640E9"/>
    <w:rsid w:val="00565FC3"/>
    <w:rsid w:val="00582CF8"/>
    <w:rsid w:val="005A3290"/>
    <w:rsid w:val="005A7289"/>
    <w:rsid w:val="005B4B6C"/>
    <w:rsid w:val="005B77DC"/>
    <w:rsid w:val="005D11B0"/>
    <w:rsid w:val="005D1D41"/>
    <w:rsid w:val="005F4755"/>
    <w:rsid w:val="005F69E5"/>
    <w:rsid w:val="00600E62"/>
    <w:rsid w:val="00601DA5"/>
    <w:rsid w:val="00610FAD"/>
    <w:rsid w:val="006254EA"/>
    <w:rsid w:val="00636E51"/>
    <w:rsid w:val="00643A7A"/>
    <w:rsid w:val="00653BEC"/>
    <w:rsid w:val="00654C8D"/>
    <w:rsid w:val="00672E7F"/>
    <w:rsid w:val="00682CA5"/>
    <w:rsid w:val="00691930"/>
    <w:rsid w:val="006B62F4"/>
    <w:rsid w:val="006B6B29"/>
    <w:rsid w:val="006C6640"/>
    <w:rsid w:val="006D1CFC"/>
    <w:rsid w:val="006D44DE"/>
    <w:rsid w:val="006D5BD4"/>
    <w:rsid w:val="006D799C"/>
    <w:rsid w:val="006E372C"/>
    <w:rsid w:val="006E3A76"/>
    <w:rsid w:val="006E4D70"/>
    <w:rsid w:val="006E656E"/>
    <w:rsid w:val="006F3310"/>
    <w:rsid w:val="00705AA7"/>
    <w:rsid w:val="00710D5F"/>
    <w:rsid w:val="00712C9B"/>
    <w:rsid w:val="00720486"/>
    <w:rsid w:val="00723C81"/>
    <w:rsid w:val="007258ED"/>
    <w:rsid w:val="007277D8"/>
    <w:rsid w:val="00743951"/>
    <w:rsid w:val="00747D2D"/>
    <w:rsid w:val="00753058"/>
    <w:rsid w:val="00756AAE"/>
    <w:rsid w:val="00765357"/>
    <w:rsid w:val="00770BD8"/>
    <w:rsid w:val="007777DF"/>
    <w:rsid w:val="007C0A44"/>
    <w:rsid w:val="007C393C"/>
    <w:rsid w:val="007C5C03"/>
    <w:rsid w:val="007D1B56"/>
    <w:rsid w:val="007D43A9"/>
    <w:rsid w:val="007F5542"/>
    <w:rsid w:val="0080069D"/>
    <w:rsid w:val="00802920"/>
    <w:rsid w:val="00803010"/>
    <w:rsid w:val="00813955"/>
    <w:rsid w:val="00820811"/>
    <w:rsid w:val="008257A3"/>
    <w:rsid w:val="0082730A"/>
    <w:rsid w:val="00830B6E"/>
    <w:rsid w:val="00830E94"/>
    <w:rsid w:val="00852CFA"/>
    <w:rsid w:val="008603AB"/>
    <w:rsid w:val="00875E70"/>
    <w:rsid w:val="00877D93"/>
    <w:rsid w:val="008A0FF4"/>
    <w:rsid w:val="008A65F4"/>
    <w:rsid w:val="008C022B"/>
    <w:rsid w:val="008C6DD3"/>
    <w:rsid w:val="008C7958"/>
    <w:rsid w:val="008E0820"/>
    <w:rsid w:val="008E1249"/>
    <w:rsid w:val="008F1726"/>
    <w:rsid w:val="008F6769"/>
    <w:rsid w:val="00901866"/>
    <w:rsid w:val="0090596B"/>
    <w:rsid w:val="00920F54"/>
    <w:rsid w:val="00923DE0"/>
    <w:rsid w:val="00942316"/>
    <w:rsid w:val="009935ED"/>
    <w:rsid w:val="009B7E5D"/>
    <w:rsid w:val="009C20CF"/>
    <w:rsid w:val="009F3420"/>
    <w:rsid w:val="009F72EB"/>
    <w:rsid w:val="00A009A7"/>
    <w:rsid w:val="00A13AAB"/>
    <w:rsid w:val="00A16F8E"/>
    <w:rsid w:val="00A24C2D"/>
    <w:rsid w:val="00A319D1"/>
    <w:rsid w:val="00A33D4D"/>
    <w:rsid w:val="00A36FD7"/>
    <w:rsid w:val="00A51181"/>
    <w:rsid w:val="00A54B11"/>
    <w:rsid w:val="00A625F1"/>
    <w:rsid w:val="00A642C4"/>
    <w:rsid w:val="00A65545"/>
    <w:rsid w:val="00A90C4F"/>
    <w:rsid w:val="00AA0EF2"/>
    <w:rsid w:val="00AA356A"/>
    <w:rsid w:val="00AB075F"/>
    <w:rsid w:val="00AB33E6"/>
    <w:rsid w:val="00AB7107"/>
    <w:rsid w:val="00AD1C86"/>
    <w:rsid w:val="00AD4999"/>
    <w:rsid w:val="00AE2AD1"/>
    <w:rsid w:val="00AE4514"/>
    <w:rsid w:val="00B03103"/>
    <w:rsid w:val="00B5693D"/>
    <w:rsid w:val="00B6414C"/>
    <w:rsid w:val="00B76858"/>
    <w:rsid w:val="00B82BB0"/>
    <w:rsid w:val="00BA366E"/>
    <w:rsid w:val="00BE792D"/>
    <w:rsid w:val="00BE7DE1"/>
    <w:rsid w:val="00BF1551"/>
    <w:rsid w:val="00BF23E3"/>
    <w:rsid w:val="00C07665"/>
    <w:rsid w:val="00C123FF"/>
    <w:rsid w:val="00C24550"/>
    <w:rsid w:val="00C245A5"/>
    <w:rsid w:val="00C24674"/>
    <w:rsid w:val="00C2478D"/>
    <w:rsid w:val="00C40F06"/>
    <w:rsid w:val="00C44938"/>
    <w:rsid w:val="00C45A51"/>
    <w:rsid w:val="00C45EAD"/>
    <w:rsid w:val="00C554E1"/>
    <w:rsid w:val="00C713B6"/>
    <w:rsid w:val="00C71567"/>
    <w:rsid w:val="00C8730E"/>
    <w:rsid w:val="00CA4A76"/>
    <w:rsid w:val="00CA6E4E"/>
    <w:rsid w:val="00CB2B3A"/>
    <w:rsid w:val="00CB6416"/>
    <w:rsid w:val="00CC26FD"/>
    <w:rsid w:val="00CC465F"/>
    <w:rsid w:val="00CD3A4F"/>
    <w:rsid w:val="00CD3C15"/>
    <w:rsid w:val="00CD3F04"/>
    <w:rsid w:val="00CF3BF7"/>
    <w:rsid w:val="00CF469C"/>
    <w:rsid w:val="00CF60D9"/>
    <w:rsid w:val="00CF72AA"/>
    <w:rsid w:val="00CF7EDC"/>
    <w:rsid w:val="00D0072C"/>
    <w:rsid w:val="00D06EB0"/>
    <w:rsid w:val="00D11344"/>
    <w:rsid w:val="00D202FE"/>
    <w:rsid w:val="00D216D8"/>
    <w:rsid w:val="00D62A48"/>
    <w:rsid w:val="00D6626D"/>
    <w:rsid w:val="00D748D7"/>
    <w:rsid w:val="00D805C5"/>
    <w:rsid w:val="00D83BE0"/>
    <w:rsid w:val="00D86836"/>
    <w:rsid w:val="00D91B84"/>
    <w:rsid w:val="00DA3DDD"/>
    <w:rsid w:val="00DA48CF"/>
    <w:rsid w:val="00DC4EB4"/>
    <w:rsid w:val="00DC5A61"/>
    <w:rsid w:val="00DC6060"/>
    <w:rsid w:val="00E17B47"/>
    <w:rsid w:val="00E310C1"/>
    <w:rsid w:val="00E325CB"/>
    <w:rsid w:val="00E327BF"/>
    <w:rsid w:val="00E36406"/>
    <w:rsid w:val="00E36D3D"/>
    <w:rsid w:val="00E50A7A"/>
    <w:rsid w:val="00E747DC"/>
    <w:rsid w:val="00E75343"/>
    <w:rsid w:val="00E85FF2"/>
    <w:rsid w:val="00E94F0C"/>
    <w:rsid w:val="00E9684D"/>
    <w:rsid w:val="00E97B81"/>
    <w:rsid w:val="00EB227E"/>
    <w:rsid w:val="00EB3F36"/>
    <w:rsid w:val="00EB3FBC"/>
    <w:rsid w:val="00EB6EAE"/>
    <w:rsid w:val="00ED60C5"/>
    <w:rsid w:val="00EE2157"/>
    <w:rsid w:val="00EF0995"/>
    <w:rsid w:val="00EF74D5"/>
    <w:rsid w:val="00F027AD"/>
    <w:rsid w:val="00F033F6"/>
    <w:rsid w:val="00F06DAB"/>
    <w:rsid w:val="00F212A1"/>
    <w:rsid w:val="00F21580"/>
    <w:rsid w:val="00F30FFA"/>
    <w:rsid w:val="00F33705"/>
    <w:rsid w:val="00F421B3"/>
    <w:rsid w:val="00F84965"/>
    <w:rsid w:val="00F97474"/>
    <w:rsid w:val="00FA1AC2"/>
    <w:rsid w:val="00FA31D5"/>
    <w:rsid w:val="00FC4E19"/>
    <w:rsid w:val="00FC6405"/>
    <w:rsid w:val="00FC648F"/>
    <w:rsid w:val="00FC6A59"/>
    <w:rsid w:val="00FE193F"/>
    <w:rsid w:val="00FF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34E3"/>
  <w15:docId w15:val="{62BAA36D-358E-4491-8B13-48150F22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2AA"/>
    <w:pPr>
      <w:spacing w:before="240" w:after="0" w:line="36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2A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AA"/>
    <w:rPr>
      <w:rFonts w:ascii="Tahoma" w:eastAsia="Times New Roman" w:hAnsi="Tahoma" w:cs="Tahoma"/>
      <w:sz w:val="16"/>
      <w:szCs w:val="16"/>
      <w:lang w:eastAsia="en-GB"/>
    </w:rPr>
  </w:style>
  <w:style w:type="table" w:styleId="TableGrid">
    <w:name w:val="Table Grid"/>
    <w:basedOn w:val="TableNormal"/>
    <w:uiPriority w:val="59"/>
    <w:rsid w:val="00CF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6B29"/>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4A7286"/>
    <w:pPr>
      <w:ind w:left="720"/>
      <w:contextualSpacing/>
    </w:pPr>
  </w:style>
  <w:style w:type="paragraph" w:styleId="Header">
    <w:name w:val="header"/>
    <w:basedOn w:val="Normal"/>
    <w:link w:val="HeaderChar"/>
    <w:uiPriority w:val="99"/>
    <w:unhideWhenUsed/>
    <w:rsid w:val="0033740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3740B"/>
    <w:rPr>
      <w:rFonts w:ascii="Arial" w:eastAsia="Times New Roman" w:hAnsi="Arial" w:cs="Times New Roman"/>
      <w:szCs w:val="20"/>
      <w:lang w:eastAsia="en-GB"/>
    </w:rPr>
  </w:style>
  <w:style w:type="paragraph" w:styleId="Footer">
    <w:name w:val="footer"/>
    <w:basedOn w:val="Normal"/>
    <w:link w:val="FooterChar"/>
    <w:uiPriority w:val="99"/>
    <w:unhideWhenUsed/>
    <w:rsid w:val="0033740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3740B"/>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774D-90E6-4DF2-99DE-D91537CD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 Andrew (Kenya)</dc:creator>
  <cp:keywords/>
  <dc:description/>
  <cp:lastModifiedBy>Waddingham, Louisa (Malawi)</cp:lastModifiedBy>
  <cp:revision>7</cp:revision>
  <dcterms:created xsi:type="dcterms:W3CDTF">2018-09-28T10:58:00Z</dcterms:created>
  <dcterms:modified xsi:type="dcterms:W3CDTF">2018-11-15T16:30:00Z</dcterms:modified>
</cp:coreProperties>
</file>